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A54" w:rsidRDefault="00697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901A54" w:rsidRDefault="006979DE" w:rsidP="006979DE">
      <w:pPr>
        <w:framePr w:w="6577" w:wrap="auto" w:hAnchor="text" w:x="3094" w:y="295"/>
        <w:widowControl w:val="0"/>
        <w:autoSpaceDE w:val="0"/>
        <w:autoSpaceDN w:val="0"/>
        <w:spacing w:before="0" w:after="0" w:line="439" w:lineRule="exact"/>
        <w:ind w:firstLineChars="100" w:firstLine="440"/>
        <w:jc w:val="left"/>
        <w:rPr>
          <w:rFonts w:ascii="宋体" w:hAnsi="宋体" w:cs="宋体"/>
          <w:color w:val="000000"/>
          <w:sz w:val="44"/>
        </w:rPr>
      </w:pPr>
      <w:bookmarkStart w:id="0" w:name="_GoBack"/>
      <w:bookmarkEnd w:id="0"/>
      <w:r>
        <w:rPr>
          <w:rFonts w:ascii="宋体" w:hAnsi="宋体" w:cs="宋体" w:hint="eastAsia"/>
          <w:color w:val="000000"/>
          <w:sz w:val="44"/>
        </w:rPr>
        <w:t>江苏</w:t>
      </w:r>
      <w:r>
        <w:rPr>
          <w:rFonts w:ascii="宋体" w:hAnsi="宋体" w:cs="宋体"/>
          <w:color w:val="000000"/>
          <w:sz w:val="44"/>
        </w:rPr>
        <w:t>久屏显示设备有限公司</w:t>
      </w:r>
    </w:p>
    <w:p w:rsidR="006979DE" w:rsidRPr="006979DE" w:rsidRDefault="006979DE" w:rsidP="006979DE">
      <w:pPr>
        <w:framePr w:w="6577" w:wrap="auto" w:hAnchor="text" w:x="3094" w:y="295"/>
        <w:widowControl w:val="0"/>
        <w:autoSpaceDE w:val="0"/>
        <w:autoSpaceDN w:val="0"/>
        <w:spacing w:before="0" w:after="0" w:line="439" w:lineRule="exact"/>
        <w:jc w:val="center"/>
        <w:rPr>
          <w:rFonts w:cs="宋体"/>
          <w:color w:val="000000"/>
          <w:sz w:val="44"/>
        </w:rPr>
      </w:pPr>
      <w:r>
        <w:rPr>
          <w:rFonts w:cs="宋体"/>
          <w:color w:val="000000"/>
          <w:sz w:val="44"/>
        </w:rPr>
        <w:t>1.25</w:t>
      </w:r>
      <w:r>
        <w:rPr>
          <w:rFonts w:cs="宋体"/>
          <w:color w:val="000000"/>
          <w:sz w:val="44"/>
        </w:rPr>
        <w:t>小间距产品规格书</w:t>
      </w:r>
    </w:p>
    <w:p w:rsidR="00901A54" w:rsidRDefault="006979DE">
      <w:pPr>
        <w:framePr w:w="3310" w:wrap="auto" w:hAnchor="text" w:x="720" w:y="1508"/>
        <w:widowControl w:val="0"/>
        <w:autoSpaceDE w:val="0"/>
        <w:autoSpaceDN w:val="0"/>
        <w:spacing w:before="0" w:after="0" w:line="313" w:lineRule="exact"/>
        <w:jc w:val="left"/>
        <w:rPr>
          <w:rFonts w:ascii="宋体" w:hAnsi="宋体" w:cs="宋体"/>
          <w:color w:val="000000"/>
          <w:sz w:val="30"/>
        </w:rPr>
      </w:pPr>
      <w:r>
        <w:rPr>
          <w:rFonts w:ascii="TEJFNS+TimesNewRomanPS-BoldMT"/>
          <w:color w:val="000000"/>
          <w:sz w:val="30"/>
        </w:rPr>
        <w:t>1</w:t>
      </w:r>
      <w:r>
        <w:rPr>
          <w:rFonts w:ascii="宋体" w:hAnsi="宋体" w:cs="宋体"/>
          <w:color w:val="000000"/>
          <w:sz w:val="30"/>
        </w:rPr>
        <w:t>、产品使用注意事项</w:t>
      </w:r>
    </w:p>
    <w:p w:rsidR="00901A54" w:rsidRDefault="006979DE">
      <w:pPr>
        <w:framePr w:w="12036" w:wrap="auto" w:hAnchor="text" w:x="720" w:y="2086"/>
        <w:widowControl w:val="0"/>
        <w:autoSpaceDE w:val="0"/>
        <w:autoSpaceDN w:val="0"/>
        <w:spacing w:before="0" w:after="0" w:line="250" w:lineRule="exact"/>
        <w:ind w:left="449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包装好的产品应放在干燥的环境中，湿度要控制在</w:t>
      </w:r>
      <w:r>
        <w:rPr>
          <w:rFonts w:ascii="宋体" w:hAnsi="宋体" w:cs="宋体"/>
          <w:color w:val="000000"/>
          <w:sz w:val="24"/>
        </w:rPr>
        <w:t>60%RH</w:t>
      </w:r>
      <w:r>
        <w:rPr>
          <w:rFonts w:ascii="宋体" w:hAnsi="宋体" w:cs="宋体"/>
          <w:color w:val="000000"/>
          <w:sz w:val="24"/>
        </w:rPr>
        <w:t>以下，超过</w:t>
      </w:r>
      <w:r>
        <w:rPr>
          <w:rFonts w:ascii="宋体" w:hAnsi="宋体" w:cs="宋体"/>
          <w:color w:val="000000"/>
          <w:sz w:val="24"/>
        </w:rPr>
        <w:t>60%RH</w:t>
      </w:r>
      <w:r>
        <w:rPr>
          <w:rFonts w:ascii="宋体" w:hAnsi="宋体" w:cs="宋体"/>
          <w:color w:val="000000"/>
          <w:sz w:val="24"/>
        </w:rPr>
        <w:t>需除湿处理，特</w:t>
      </w:r>
    </w:p>
    <w:p w:rsidR="00901A54" w:rsidRDefault="006979DE">
      <w:pPr>
        <w:framePr w:w="12036" w:wrap="auto" w:hAnchor="text" w:x="720" w:y="208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别是在春天或霉雨天气需重点关注。环境温度要控制在</w:t>
      </w:r>
      <w:r>
        <w:rPr>
          <w:rFonts w:ascii="宋体" w:hAnsi="宋体" w:cs="宋体"/>
          <w:color w:val="000000"/>
          <w:sz w:val="24"/>
        </w:rPr>
        <w:t>30℃</w:t>
      </w:r>
      <w:r>
        <w:rPr>
          <w:rFonts w:ascii="宋体" w:hAnsi="宋体" w:cs="宋体"/>
          <w:color w:val="000000"/>
          <w:sz w:val="24"/>
        </w:rPr>
        <w:t>以下，超过</w:t>
      </w:r>
      <w:r>
        <w:rPr>
          <w:rFonts w:ascii="宋体" w:hAnsi="宋体" w:cs="宋体"/>
          <w:color w:val="000000"/>
          <w:sz w:val="24"/>
        </w:rPr>
        <w:t xml:space="preserve">     </w:t>
      </w:r>
      <w:r>
        <w:rPr>
          <w:rFonts w:ascii="GOVPQW+TimesNewRomanPSMT"/>
          <w:color w:val="000000"/>
          <w:sz w:val="24"/>
        </w:rPr>
        <w:t>30</w:t>
      </w:r>
      <w:r>
        <w:rPr>
          <w:rFonts w:ascii="宋体" w:hAnsi="宋体" w:cs="宋体"/>
          <w:color w:val="000000"/>
          <w:sz w:val="24"/>
        </w:rPr>
        <w:t xml:space="preserve"> ℃</w:t>
      </w:r>
      <w:r>
        <w:rPr>
          <w:rFonts w:ascii="宋体" w:hAnsi="宋体" w:cs="宋体"/>
          <w:color w:val="000000"/>
          <w:sz w:val="24"/>
        </w:rPr>
        <w:t>需降温处理；</w:t>
      </w:r>
    </w:p>
    <w:p w:rsidR="00901A54" w:rsidRDefault="006979DE">
      <w:pPr>
        <w:framePr w:w="12036" w:wrap="auto" w:hAnchor="text" w:x="720" w:y="2086"/>
        <w:widowControl w:val="0"/>
        <w:autoSpaceDE w:val="0"/>
        <w:autoSpaceDN w:val="0"/>
        <w:spacing w:before="0" w:after="0" w:line="468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产品存放时间超过一个月，使用前需经过</w:t>
      </w:r>
      <w:r>
        <w:rPr>
          <w:rFonts w:ascii="宋体" w:hAnsi="宋体" w:cs="宋体"/>
          <w:color w:val="000000"/>
          <w:sz w:val="24"/>
        </w:rPr>
        <w:t>6</w:t>
      </w:r>
      <w:r>
        <w:rPr>
          <w:rFonts w:ascii="宋体" w:hAnsi="宋体" w:cs="宋体"/>
          <w:color w:val="000000"/>
          <w:sz w:val="24"/>
        </w:rPr>
        <w:t>小时的老化后才能正常使用。老化方式为：全亮亮</w:t>
      </w:r>
    </w:p>
    <w:p w:rsidR="00901A54" w:rsidRDefault="006979DE">
      <w:pPr>
        <w:framePr w:w="12036" w:wrap="auto" w:hAnchor="text" w:x="720" w:y="2086"/>
        <w:widowControl w:val="0"/>
        <w:autoSpaceDE w:val="0"/>
        <w:autoSpaceDN w:val="0"/>
        <w:spacing w:before="0" w:after="0" w:line="47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度设置</w:t>
      </w:r>
      <w:r>
        <w:rPr>
          <w:rFonts w:ascii="宋体" w:hAnsi="宋体" w:cs="宋体"/>
          <w:color w:val="000000"/>
          <w:sz w:val="24"/>
        </w:rPr>
        <w:t>10%1H,</w:t>
      </w:r>
      <w:r>
        <w:rPr>
          <w:rFonts w:ascii="宋体" w:hAnsi="宋体" w:cs="宋体"/>
          <w:color w:val="000000"/>
          <w:sz w:val="24"/>
        </w:rPr>
        <w:t>全亮亮度设置</w:t>
      </w:r>
      <w:r>
        <w:rPr>
          <w:rFonts w:ascii="宋体" w:hAnsi="宋体" w:cs="宋体"/>
          <w:color w:val="000000"/>
          <w:sz w:val="24"/>
        </w:rPr>
        <w:t>30%1H,</w:t>
      </w:r>
      <w:r>
        <w:rPr>
          <w:rFonts w:ascii="宋体" w:hAnsi="宋体" w:cs="宋体"/>
          <w:color w:val="000000"/>
          <w:sz w:val="24"/>
        </w:rPr>
        <w:t>全亮亮度设置</w:t>
      </w:r>
      <w:r>
        <w:rPr>
          <w:rFonts w:ascii="宋体" w:hAnsi="宋体" w:cs="宋体"/>
          <w:color w:val="000000"/>
          <w:sz w:val="24"/>
        </w:rPr>
        <w:t>60%2H,</w:t>
      </w:r>
      <w:r>
        <w:rPr>
          <w:rFonts w:ascii="宋体" w:hAnsi="宋体" w:cs="宋体"/>
          <w:color w:val="000000"/>
          <w:sz w:val="24"/>
        </w:rPr>
        <w:t>全亮亮度设置</w:t>
      </w:r>
      <w:r>
        <w:rPr>
          <w:rFonts w:ascii="宋体" w:hAnsi="宋体" w:cs="宋体"/>
          <w:color w:val="000000"/>
          <w:sz w:val="24"/>
        </w:rPr>
        <w:t>80%1H,</w:t>
      </w:r>
      <w:r>
        <w:rPr>
          <w:rFonts w:ascii="宋体" w:hAnsi="宋体" w:cs="宋体"/>
          <w:color w:val="000000"/>
          <w:sz w:val="24"/>
        </w:rPr>
        <w:t>全亮亮度设置</w:t>
      </w:r>
    </w:p>
    <w:p w:rsidR="00901A54" w:rsidRDefault="006979DE">
      <w:pPr>
        <w:framePr w:w="12036" w:wrap="auto" w:hAnchor="text" w:x="720" w:y="208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100%1H</w:t>
      </w:r>
      <w:r>
        <w:rPr>
          <w:rFonts w:ascii="宋体" w:hAnsi="宋体" w:cs="宋体"/>
          <w:color w:val="000000"/>
          <w:sz w:val="24"/>
        </w:rPr>
        <w:t>（亮度逐渐递增老化）；</w:t>
      </w:r>
    </w:p>
    <w:p w:rsidR="00901A54" w:rsidRDefault="006979DE">
      <w:pPr>
        <w:framePr w:w="12174" w:wrap="auto" w:hAnchor="text" w:x="720" w:y="4426"/>
        <w:widowControl w:val="0"/>
        <w:autoSpaceDE w:val="0"/>
        <w:autoSpaceDN w:val="0"/>
        <w:spacing w:before="0" w:after="0" w:line="250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在使用与运输过程中，不得摔、推、挤、压单元板，以免损坏显示屏；</w:t>
      </w:r>
    </w:p>
    <w:p w:rsidR="00901A54" w:rsidRDefault="006979DE">
      <w:pPr>
        <w:framePr w:w="12174" w:wrap="auto" w:hAnchor="text" w:x="720" w:y="4426"/>
        <w:widowControl w:val="0"/>
        <w:autoSpaceDE w:val="0"/>
        <w:autoSpaceDN w:val="0"/>
        <w:spacing w:before="0" w:after="0" w:line="468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在特殊环境使用的显示屏（</w:t>
      </w:r>
      <w:r>
        <w:rPr>
          <w:rFonts w:ascii="宋体" w:hAnsi="宋体" w:cs="宋体"/>
          <w:color w:val="000000"/>
          <w:sz w:val="24"/>
        </w:rPr>
        <w:t>1</w:t>
      </w:r>
      <w:r>
        <w:rPr>
          <w:rFonts w:ascii="宋体" w:hAnsi="宋体" w:cs="宋体"/>
          <w:color w:val="000000"/>
          <w:sz w:val="24"/>
        </w:rPr>
        <w:t>、海边、游泳池、洗浴场、地下室、隧道；</w:t>
      </w:r>
      <w:r>
        <w:rPr>
          <w:rFonts w:ascii="宋体" w:hAnsi="宋体" w:cs="宋体"/>
          <w:color w:val="000000"/>
          <w:sz w:val="24"/>
        </w:rPr>
        <w:t>2</w:t>
      </w:r>
      <w:r>
        <w:rPr>
          <w:rFonts w:ascii="宋体" w:hAnsi="宋体" w:cs="宋体"/>
          <w:color w:val="000000"/>
          <w:sz w:val="24"/>
        </w:rPr>
        <w:t>、化学品环境内、硫</w:t>
      </w:r>
    </w:p>
    <w:p w:rsidR="00901A54" w:rsidRDefault="006979DE">
      <w:pPr>
        <w:framePr w:w="12174" w:wrap="auto" w:hAnchor="text" w:x="720" w:y="4426"/>
        <w:widowControl w:val="0"/>
        <w:autoSpaceDE w:val="0"/>
        <w:autoSpaceDN w:val="0"/>
        <w:spacing w:before="0" w:after="0" w:line="47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化环境、卤素环境；</w:t>
      </w:r>
      <w:r>
        <w:rPr>
          <w:rFonts w:ascii="宋体" w:hAnsi="宋体" w:cs="宋体"/>
          <w:color w:val="000000"/>
          <w:sz w:val="24"/>
        </w:rPr>
        <w:t>3</w:t>
      </w:r>
      <w:r>
        <w:rPr>
          <w:rFonts w:ascii="宋体" w:hAnsi="宋体" w:cs="宋体"/>
          <w:color w:val="000000"/>
          <w:sz w:val="24"/>
        </w:rPr>
        <w:t>、沙尘、灰尘大的环境</w:t>
      </w:r>
      <w:r>
        <w:rPr>
          <w:rFonts w:ascii="宋体" w:hAnsi="宋体" w:cs="宋体"/>
          <w:color w:val="000000"/>
          <w:sz w:val="24"/>
        </w:rPr>
        <w:t>;4</w:t>
      </w:r>
      <w:r>
        <w:rPr>
          <w:rFonts w:ascii="宋体" w:hAnsi="宋体" w:cs="宋体"/>
          <w:color w:val="000000"/>
          <w:sz w:val="24"/>
        </w:rPr>
        <w:t>、强紫外线环境</w:t>
      </w:r>
      <w:r>
        <w:rPr>
          <w:rFonts w:ascii="宋体" w:hAnsi="宋体" w:cs="宋体"/>
          <w:color w:val="000000"/>
          <w:sz w:val="24"/>
        </w:rPr>
        <w:t>;5</w:t>
      </w:r>
      <w:r>
        <w:rPr>
          <w:rFonts w:ascii="宋体" w:hAnsi="宋体" w:cs="宋体"/>
          <w:color w:val="000000"/>
          <w:sz w:val="24"/>
        </w:rPr>
        <w:t>、强电磁场的环境；</w:t>
      </w:r>
      <w:r>
        <w:rPr>
          <w:rFonts w:ascii="宋体" w:hAnsi="宋体" w:cs="宋体"/>
          <w:color w:val="000000"/>
          <w:sz w:val="24"/>
        </w:rPr>
        <w:t>6</w:t>
      </w:r>
      <w:r>
        <w:rPr>
          <w:rFonts w:ascii="宋体" w:hAnsi="宋体" w:cs="宋体"/>
          <w:color w:val="000000"/>
          <w:sz w:val="24"/>
        </w:rPr>
        <w:t>、小于</w:t>
      </w:r>
      <w:r>
        <w:rPr>
          <w:rFonts w:ascii="宋体" w:hAnsi="宋体" w:cs="宋体"/>
          <w:color w:val="000000"/>
          <w:sz w:val="24"/>
        </w:rPr>
        <w:t>-20</w:t>
      </w:r>
      <w:r>
        <w:rPr>
          <w:rFonts w:ascii="宋体" w:hAnsi="宋体" w:cs="宋体"/>
          <w:color w:val="000000"/>
          <w:sz w:val="24"/>
        </w:rPr>
        <w:t>度，</w:t>
      </w:r>
    </w:p>
    <w:p w:rsidR="00901A54" w:rsidRDefault="006979DE">
      <w:pPr>
        <w:framePr w:w="12174" w:wrap="auto" w:hAnchor="text" w:x="720" w:y="442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大于</w:t>
      </w:r>
      <w:r>
        <w:rPr>
          <w:rFonts w:ascii="宋体" w:hAnsi="宋体" w:cs="宋体"/>
          <w:color w:val="000000"/>
          <w:sz w:val="24"/>
        </w:rPr>
        <w:t>+40</w:t>
      </w:r>
      <w:r>
        <w:rPr>
          <w:rFonts w:ascii="宋体" w:hAnsi="宋体" w:cs="宋体"/>
          <w:color w:val="000000"/>
          <w:sz w:val="24"/>
        </w:rPr>
        <w:t>度的环境），下单前需告知；</w:t>
      </w:r>
    </w:p>
    <w:p w:rsidR="00901A54" w:rsidRDefault="006979DE">
      <w:pPr>
        <w:framePr w:w="12034" w:wrap="auto" w:hAnchor="text" w:x="720" w:y="6298"/>
        <w:widowControl w:val="0"/>
        <w:autoSpaceDE w:val="0"/>
        <w:autoSpaceDN w:val="0"/>
        <w:spacing w:before="0" w:after="0" w:line="250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接触产品的人员必需配带静电手环和静电手套，装配过程中各种工具必须严格接地；</w:t>
      </w:r>
    </w:p>
    <w:p w:rsidR="00901A54" w:rsidRDefault="006979DE">
      <w:pPr>
        <w:framePr w:w="12034" w:wrap="auto" w:hAnchor="text" w:x="720" w:y="6298"/>
        <w:widowControl w:val="0"/>
        <w:autoSpaceDE w:val="0"/>
        <w:autoSpaceDN w:val="0"/>
        <w:spacing w:before="0" w:after="0" w:line="468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开箱前要确认是否为同一批次的模组。不同批次号的产品不能装在一个屏上，否则显示屏上将</w:t>
      </w:r>
    </w:p>
    <w:p w:rsidR="00901A54" w:rsidRDefault="006979DE">
      <w:pPr>
        <w:framePr w:w="12034" w:wrap="auto" w:hAnchor="text" w:x="720" w:y="6298"/>
        <w:widowControl w:val="0"/>
        <w:autoSpaceDE w:val="0"/>
        <w:autoSpaceDN w:val="0"/>
        <w:spacing w:before="0" w:after="0" w:line="47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会产生色块（马赛克）现象；</w:t>
      </w:r>
    </w:p>
    <w:p w:rsidR="00901A54" w:rsidRDefault="006979DE">
      <w:pPr>
        <w:framePr w:w="12034" w:wrap="auto" w:hAnchor="text" w:x="720" w:y="7702"/>
        <w:widowControl w:val="0"/>
        <w:autoSpaceDE w:val="0"/>
        <w:autoSpaceDN w:val="0"/>
        <w:spacing w:before="0" w:after="0" w:line="250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安装模组时请注意检查电源端口的正确接线，必需正负极相对应后才能通电，如果正负极接反</w:t>
      </w:r>
    </w:p>
    <w:p w:rsidR="00901A54" w:rsidRDefault="006979DE">
      <w:pPr>
        <w:framePr w:w="12034" w:wrap="auto" w:hAnchor="text" w:x="720" w:y="7702"/>
        <w:widowControl w:val="0"/>
        <w:autoSpaceDE w:val="0"/>
        <w:autoSpaceDN w:val="0"/>
        <w:spacing w:before="0" w:after="0" w:line="47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模组会被烧毁，须及时断电以免发生火灾；使用</w:t>
      </w:r>
      <w:r>
        <w:rPr>
          <w:rFonts w:ascii="宋体" w:hAnsi="宋体" w:cs="宋体"/>
          <w:color w:val="000000"/>
          <w:sz w:val="24"/>
        </w:rPr>
        <w:t>LED</w:t>
      </w:r>
      <w:r>
        <w:rPr>
          <w:rFonts w:ascii="宋体" w:hAnsi="宋体" w:cs="宋体"/>
          <w:color w:val="000000"/>
          <w:sz w:val="24"/>
        </w:rPr>
        <w:t>显示屏专用开关电源，模组的极限工作电压小</w:t>
      </w:r>
    </w:p>
    <w:p w:rsidR="00901A54" w:rsidRDefault="006979DE">
      <w:pPr>
        <w:framePr w:w="12034" w:wrap="auto" w:hAnchor="text" w:x="720" w:y="7702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于</w:t>
      </w:r>
      <w:r>
        <w:rPr>
          <w:rFonts w:ascii="宋体" w:hAnsi="宋体" w:cs="宋体"/>
          <w:color w:val="000000"/>
          <w:sz w:val="24"/>
        </w:rPr>
        <w:t>5V</w:t>
      </w:r>
      <w:r>
        <w:rPr>
          <w:rFonts w:ascii="宋体" w:hAnsi="宋体" w:cs="宋体"/>
          <w:color w:val="000000"/>
          <w:sz w:val="24"/>
        </w:rPr>
        <w:t>，不得直接接入</w:t>
      </w:r>
      <w:r>
        <w:rPr>
          <w:rFonts w:ascii="宋体" w:hAnsi="宋体" w:cs="宋体"/>
          <w:color w:val="000000"/>
          <w:sz w:val="24"/>
        </w:rPr>
        <w:t>220V</w:t>
      </w:r>
      <w:r>
        <w:rPr>
          <w:rFonts w:ascii="宋体" w:hAnsi="宋体" w:cs="宋体"/>
          <w:color w:val="000000"/>
          <w:sz w:val="24"/>
        </w:rPr>
        <w:t>，否则会造成整屏模组被烧毁；</w:t>
      </w:r>
    </w:p>
    <w:p w:rsidR="00901A54" w:rsidRDefault="006979DE">
      <w:pPr>
        <w:framePr w:w="12034" w:wrap="auto" w:hAnchor="text" w:x="720" w:y="9106"/>
        <w:widowControl w:val="0"/>
        <w:autoSpaceDE w:val="0"/>
        <w:autoSpaceDN w:val="0"/>
        <w:spacing w:before="0" w:after="0" w:line="250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电源接线时需确保端子接头螺丝拧紧，防止松动导致接触电阻大引起烧线或产品损坏问题，</w:t>
      </w:r>
      <w:r>
        <w:rPr>
          <w:rFonts w:ascii="宋体" w:hAnsi="宋体" w:cs="宋体"/>
          <w:color w:val="000000"/>
          <w:sz w:val="24"/>
        </w:rPr>
        <w:t>M4</w:t>
      </w:r>
    </w:p>
    <w:p w:rsidR="00901A54" w:rsidRDefault="006979DE">
      <w:pPr>
        <w:framePr w:w="12034" w:wrap="auto" w:hAnchor="text" w:x="720" w:y="9106"/>
        <w:widowControl w:val="0"/>
        <w:autoSpaceDE w:val="0"/>
        <w:autoSpaceDN w:val="0"/>
        <w:spacing w:before="0" w:after="0" w:line="47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螺丝扭矩</w:t>
      </w:r>
      <w:r>
        <w:rPr>
          <w:rFonts w:ascii="宋体" w:hAnsi="宋体" w:cs="宋体"/>
          <w:color w:val="000000"/>
          <w:sz w:val="24"/>
        </w:rPr>
        <w:t>6</w:t>
      </w:r>
      <w:r>
        <w:rPr>
          <w:rFonts w:ascii="宋体" w:hAnsi="宋体" w:cs="宋体"/>
          <w:color w:val="000000"/>
          <w:sz w:val="24"/>
        </w:rPr>
        <w:t>－</w:t>
      </w:r>
      <w:r>
        <w:rPr>
          <w:rFonts w:ascii="宋体" w:hAnsi="宋体" w:cs="宋体"/>
          <w:color w:val="000000"/>
          <w:sz w:val="24"/>
        </w:rPr>
        <w:t>8Kgf/</w:t>
      </w:r>
      <w:r>
        <w:rPr>
          <w:rFonts w:ascii="宋体" w:hAnsi="宋体" w:cs="宋体"/>
          <w:color w:val="000000"/>
          <w:sz w:val="24"/>
        </w:rPr>
        <w:t>㎝</w:t>
      </w:r>
      <w:r>
        <w:rPr>
          <w:rFonts w:ascii="宋体" w:hAnsi="宋体" w:cs="宋体"/>
          <w:color w:val="000000"/>
          <w:sz w:val="24"/>
        </w:rPr>
        <w:t>²</w:t>
      </w:r>
      <w:r>
        <w:rPr>
          <w:rFonts w:ascii="宋体" w:hAnsi="宋体" w:cs="宋体"/>
          <w:color w:val="000000"/>
          <w:sz w:val="24"/>
        </w:rPr>
        <w:t>，</w:t>
      </w:r>
      <w:r>
        <w:rPr>
          <w:rFonts w:ascii="宋体" w:hAnsi="宋体" w:cs="宋体"/>
          <w:color w:val="000000"/>
          <w:sz w:val="24"/>
        </w:rPr>
        <w:t>M3</w:t>
      </w:r>
      <w:r>
        <w:rPr>
          <w:rFonts w:ascii="宋体" w:hAnsi="宋体" w:cs="宋体"/>
          <w:color w:val="000000"/>
          <w:sz w:val="24"/>
        </w:rPr>
        <w:t>螺丝扭矩</w:t>
      </w:r>
      <w:r>
        <w:rPr>
          <w:rFonts w:ascii="宋体" w:hAnsi="宋体" w:cs="宋体"/>
          <w:color w:val="000000"/>
          <w:sz w:val="24"/>
        </w:rPr>
        <w:t>4</w:t>
      </w:r>
      <w:r>
        <w:rPr>
          <w:rFonts w:ascii="宋体" w:hAnsi="宋体" w:cs="宋体"/>
          <w:color w:val="000000"/>
          <w:sz w:val="24"/>
        </w:rPr>
        <w:t>－</w:t>
      </w:r>
      <w:r>
        <w:rPr>
          <w:rFonts w:ascii="宋体" w:hAnsi="宋体" w:cs="宋体"/>
          <w:color w:val="000000"/>
          <w:sz w:val="24"/>
        </w:rPr>
        <w:t>6Kgf/</w:t>
      </w:r>
      <w:r>
        <w:rPr>
          <w:rFonts w:ascii="宋体" w:hAnsi="宋体" w:cs="宋体"/>
          <w:color w:val="000000"/>
          <w:sz w:val="24"/>
        </w:rPr>
        <w:t>㎝</w:t>
      </w:r>
      <w:r>
        <w:rPr>
          <w:rFonts w:ascii="宋体" w:hAnsi="宋体" w:cs="宋体"/>
          <w:color w:val="000000"/>
          <w:sz w:val="24"/>
        </w:rPr>
        <w:t>²</w:t>
      </w:r>
      <w:r>
        <w:rPr>
          <w:rFonts w:ascii="宋体" w:hAnsi="宋体" w:cs="宋体"/>
          <w:color w:val="000000"/>
          <w:sz w:val="24"/>
        </w:rPr>
        <w:t>；</w:t>
      </w:r>
    </w:p>
    <w:p w:rsidR="00901A54" w:rsidRDefault="006979DE">
      <w:pPr>
        <w:framePr w:w="12034" w:wrap="auto" w:hAnchor="text" w:x="720" w:y="10042"/>
        <w:widowControl w:val="0"/>
        <w:autoSpaceDE w:val="0"/>
        <w:autoSpaceDN w:val="0"/>
        <w:spacing w:before="0" w:after="0" w:line="250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禁止在通电情况下拼装单元板，应将主电输入断开情况下进行单元板上墙拼装，不允许带插入</w:t>
      </w:r>
    </w:p>
    <w:p w:rsidR="00901A54" w:rsidRDefault="006979DE">
      <w:pPr>
        <w:framePr w:w="12034" w:wrap="auto" w:hAnchor="text" w:x="720" w:y="10042"/>
        <w:widowControl w:val="0"/>
        <w:autoSpaceDE w:val="0"/>
        <w:autoSpaceDN w:val="0"/>
        <w:spacing w:before="0" w:after="0" w:line="47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电源线和信号线拼装；</w:t>
      </w:r>
    </w:p>
    <w:p w:rsidR="00901A54" w:rsidRDefault="006979DE">
      <w:pPr>
        <w:framePr w:w="12034" w:wrap="auto" w:hAnchor="text" w:x="720" w:y="10978"/>
        <w:widowControl w:val="0"/>
        <w:autoSpaceDE w:val="0"/>
        <w:autoSpaceDN w:val="0"/>
        <w:spacing w:before="0" w:after="0" w:line="250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点亮使用中禁止人员去触碰和触摸</w:t>
      </w:r>
      <w:r>
        <w:rPr>
          <w:rFonts w:ascii="宋体" w:hAnsi="宋体" w:cs="宋体"/>
          <w:color w:val="000000"/>
          <w:sz w:val="24"/>
        </w:rPr>
        <w:t>LED</w:t>
      </w:r>
      <w:r>
        <w:rPr>
          <w:rFonts w:ascii="宋体" w:hAnsi="宋体" w:cs="宋体"/>
          <w:color w:val="000000"/>
          <w:sz w:val="24"/>
        </w:rPr>
        <w:t>显示屏，以免人体摩擦产生的静电击穿</w:t>
      </w:r>
      <w:r>
        <w:rPr>
          <w:rFonts w:ascii="宋体" w:hAnsi="宋体" w:cs="宋体"/>
          <w:color w:val="000000"/>
          <w:sz w:val="24"/>
        </w:rPr>
        <w:t>LED</w:t>
      </w:r>
      <w:r>
        <w:rPr>
          <w:rFonts w:ascii="宋体" w:hAnsi="宋体" w:cs="宋体"/>
          <w:color w:val="000000"/>
          <w:sz w:val="24"/>
        </w:rPr>
        <w:t>灯及芯片等</w:t>
      </w:r>
    </w:p>
    <w:p w:rsidR="00901A54" w:rsidRDefault="006979DE">
      <w:pPr>
        <w:framePr w:w="12034" w:wrap="auto" w:hAnchor="text" w:x="720" w:y="10978"/>
        <w:widowControl w:val="0"/>
        <w:autoSpaceDE w:val="0"/>
        <w:autoSpaceDN w:val="0"/>
        <w:spacing w:before="0" w:after="0" w:line="47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元器件；</w:t>
      </w:r>
    </w:p>
    <w:p w:rsidR="00901A54" w:rsidRDefault="006979DE">
      <w:pPr>
        <w:framePr w:w="12034" w:wrap="auto" w:hAnchor="text" w:x="720" w:y="11914"/>
        <w:widowControl w:val="0"/>
        <w:autoSpaceDE w:val="0"/>
        <w:autoSpaceDN w:val="0"/>
        <w:spacing w:before="0" w:after="0" w:line="250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安装的角度和高度需适宜，尖锐的边角需包装，防止强硬外壳对人体的伤害；</w:t>
      </w:r>
    </w:p>
    <w:p w:rsidR="00901A54" w:rsidRDefault="006979DE">
      <w:pPr>
        <w:framePr w:w="12034" w:wrap="auto" w:hAnchor="text" w:x="720" w:y="11914"/>
        <w:widowControl w:val="0"/>
        <w:autoSpaceDE w:val="0"/>
        <w:autoSpaceDN w:val="0"/>
        <w:spacing w:before="0" w:after="0" w:line="468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在</w:t>
      </w:r>
      <w:r>
        <w:rPr>
          <w:rFonts w:ascii="宋体" w:hAnsi="宋体" w:cs="宋体"/>
          <w:color w:val="000000"/>
          <w:sz w:val="24"/>
        </w:rPr>
        <w:t>10%</w:t>
      </w:r>
      <w:r>
        <w:rPr>
          <w:rFonts w:ascii="宋体" w:hAnsi="宋体" w:cs="宋体"/>
          <w:color w:val="000000"/>
          <w:sz w:val="24"/>
        </w:rPr>
        <w:t>～</w:t>
      </w:r>
      <w:r>
        <w:rPr>
          <w:rFonts w:ascii="宋体" w:hAnsi="宋体" w:cs="宋体"/>
          <w:color w:val="000000"/>
          <w:sz w:val="24"/>
        </w:rPr>
        <w:t>65%RH</w:t>
      </w:r>
      <w:r>
        <w:rPr>
          <w:rFonts w:ascii="宋体" w:hAnsi="宋体" w:cs="宋体"/>
          <w:color w:val="000000"/>
          <w:sz w:val="24"/>
        </w:rPr>
        <w:t>相对湿度范围内，建议每天要开显示屏</w:t>
      </w:r>
      <w:r>
        <w:rPr>
          <w:rFonts w:ascii="宋体" w:hAnsi="宋体" w:cs="宋体"/>
          <w:color w:val="000000"/>
          <w:sz w:val="24"/>
        </w:rPr>
        <w:t>1</w:t>
      </w:r>
      <w:r>
        <w:rPr>
          <w:rFonts w:ascii="宋体" w:hAnsi="宋体" w:cs="宋体"/>
          <w:color w:val="000000"/>
          <w:sz w:val="24"/>
        </w:rPr>
        <w:t>次，每次正常使用</w:t>
      </w:r>
      <w:r>
        <w:rPr>
          <w:rFonts w:ascii="宋体" w:hAnsi="宋体" w:cs="宋体"/>
          <w:color w:val="000000"/>
          <w:sz w:val="24"/>
        </w:rPr>
        <w:t>4</w:t>
      </w:r>
      <w:r>
        <w:rPr>
          <w:rFonts w:ascii="宋体" w:hAnsi="宋体" w:cs="宋体"/>
          <w:color w:val="000000"/>
          <w:sz w:val="24"/>
        </w:rPr>
        <w:t>小时以上来去</w:t>
      </w:r>
    </w:p>
    <w:p w:rsidR="00901A54" w:rsidRDefault="006979DE">
      <w:pPr>
        <w:framePr w:w="12034" w:wrap="auto" w:hAnchor="text" w:x="720" w:y="11914"/>
        <w:widowControl w:val="0"/>
        <w:autoSpaceDE w:val="0"/>
        <w:autoSpaceDN w:val="0"/>
        <w:spacing w:before="0" w:after="0" w:line="47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除显示屏上的湿气；湿度高于</w:t>
      </w:r>
      <w:r>
        <w:rPr>
          <w:rFonts w:ascii="宋体" w:hAnsi="宋体" w:cs="宋体"/>
          <w:color w:val="000000"/>
          <w:sz w:val="24"/>
        </w:rPr>
        <w:t>65%RH</w:t>
      </w:r>
      <w:r>
        <w:rPr>
          <w:rFonts w:ascii="宋体" w:hAnsi="宋体" w:cs="宋体"/>
          <w:color w:val="000000"/>
          <w:sz w:val="24"/>
        </w:rPr>
        <w:t>或回潮天气，需对使用环境进行除湿处理，并建议每天正常使</w:t>
      </w:r>
    </w:p>
    <w:p w:rsidR="00901A54" w:rsidRDefault="006979DE">
      <w:pPr>
        <w:framePr w:w="12034" w:wrap="auto" w:hAnchor="text" w:x="720" w:y="11914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用</w:t>
      </w:r>
      <w:r>
        <w:rPr>
          <w:rFonts w:ascii="宋体" w:hAnsi="宋体" w:cs="宋体"/>
          <w:color w:val="000000"/>
          <w:sz w:val="24"/>
        </w:rPr>
        <w:t>8H</w:t>
      </w:r>
      <w:r>
        <w:rPr>
          <w:rFonts w:ascii="宋体" w:hAnsi="宋体" w:cs="宋体"/>
          <w:color w:val="000000"/>
          <w:sz w:val="24"/>
        </w:rPr>
        <w:t>以上，并且晚上关好相关门窗，防止显示屏受潮造成不良。</w:t>
      </w:r>
    </w:p>
    <w:p w:rsidR="00901A54" w:rsidRDefault="006979DE">
      <w:pPr>
        <w:framePr w:w="12034" w:wrap="auto" w:hAnchor="text" w:x="720" w:y="13786"/>
        <w:widowControl w:val="0"/>
        <w:autoSpaceDE w:val="0"/>
        <w:autoSpaceDN w:val="0"/>
        <w:spacing w:before="0" w:after="0" w:line="250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当显示屏长时间未使用时，需要预先把整屏亮度降低</w:t>
      </w:r>
      <w:r>
        <w:rPr>
          <w:rFonts w:ascii="宋体" w:hAnsi="宋体" w:cs="宋体"/>
          <w:color w:val="000000"/>
          <w:sz w:val="24"/>
        </w:rPr>
        <w:t>50%</w:t>
      </w:r>
      <w:r>
        <w:rPr>
          <w:rFonts w:ascii="宋体" w:hAnsi="宋体" w:cs="宋体"/>
          <w:color w:val="000000"/>
          <w:sz w:val="24"/>
        </w:rPr>
        <w:t>播放视</w:t>
      </w:r>
      <w:r>
        <w:rPr>
          <w:rFonts w:ascii="宋体" w:hAnsi="宋体" w:cs="宋体"/>
          <w:color w:val="000000"/>
          <w:sz w:val="24"/>
        </w:rPr>
        <w:t>12</w:t>
      </w:r>
      <w:r>
        <w:rPr>
          <w:rFonts w:ascii="宋体" w:hAnsi="宋体" w:cs="宋体"/>
          <w:color w:val="000000"/>
          <w:sz w:val="24"/>
        </w:rPr>
        <w:t>小时，预热进行</w:t>
      </w:r>
      <w:r>
        <w:rPr>
          <w:rFonts w:ascii="宋体" w:hAnsi="宋体" w:cs="宋体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除湿</w:t>
      </w:r>
      <w:r>
        <w:rPr>
          <w:rFonts w:ascii="宋体" w:hAnsi="宋体" w:cs="宋体"/>
          <w:color w:val="000000"/>
          <w:sz w:val="24"/>
        </w:rPr>
        <w:t>”</w:t>
      </w:r>
    </w:p>
    <w:p w:rsidR="00901A54" w:rsidRDefault="006979DE">
      <w:pPr>
        <w:framePr w:w="12034" w:wrap="auto" w:hAnchor="text" w:x="720" w:y="13786"/>
        <w:widowControl w:val="0"/>
        <w:autoSpaceDE w:val="0"/>
        <w:autoSpaceDN w:val="0"/>
        <w:spacing w:before="0" w:after="0" w:line="47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12H</w:t>
      </w:r>
      <w:r>
        <w:rPr>
          <w:rFonts w:ascii="宋体" w:hAnsi="宋体" w:cs="宋体"/>
          <w:color w:val="000000"/>
          <w:sz w:val="24"/>
        </w:rPr>
        <w:t>避免</w:t>
      </w:r>
      <w:r>
        <w:rPr>
          <w:rFonts w:ascii="宋体" w:hAnsi="宋体" w:cs="宋体"/>
          <w:color w:val="000000"/>
          <w:sz w:val="24"/>
        </w:rPr>
        <w:t>LED</w:t>
      </w:r>
      <w:r>
        <w:rPr>
          <w:rFonts w:ascii="宋体" w:hAnsi="宋体" w:cs="宋体"/>
          <w:color w:val="000000"/>
          <w:sz w:val="24"/>
        </w:rPr>
        <w:t>屏受潮后工作损坏灯管</w:t>
      </w:r>
    </w:p>
    <w:p w:rsidR="00901A54" w:rsidRDefault="006979DE">
      <w:pPr>
        <w:framePr w:w="11344" w:wrap="auto" w:hAnchor="text" w:x="1200" w:y="14722"/>
        <w:widowControl w:val="0"/>
        <w:autoSpaceDE w:val="0"/>
        <w:autoSpaceDN w:val="0"/>
        <w:spacing w:before="0" w:after="0" w:line="25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为保证</w:t>
      </w:r>
      <w:r>
        <w:rPr>
          <w:rFonts w:ascii="宋体" w:hAnsi="宋体" w:cs="宋体"/>
          <w:color w:val="000000"/>
          <w:sz w:val="24"/>
        </w:rPr>
        <w:t>LED</w:t>
      </w:r>
      <w:r>
        <w:rPr>
          <w:rFonts w:ascii="宋体" w:hAnsi="宋体" w:cs="宋体"/>
          <w:color w:val="000000"/>
          <w:sz w:val="24"/>
        </w:rPr>
        <w:t>的使用寿命，请勿长期只显示静止画面或静止文字，而造成灯管亮度严重衰减或</w:t>
      </w:r>
    </w:p>
    <w:p w:rsidR="00901A54" w:rsidRDefault="00901A54">
      <w:pPr>
        <w:framePr w:w="1982" w:wrap="auto" w:hAnchor="text" w:x="5129" w:y="15467"/>
        <w:widowControl w:val="0"/>
        <w:autoSpaceDE w:val="0"/>
        <w:autoSpaceDN w:val="0"/>
        <w:spacing w:before="0" w:after="0" w:line="233" w:lineRule="exact"/>
        <w:jc w:val="left"/>
        <w:rPr>
          <w:rFonts w:ascii="宋体" w:hAnsi="宋体" w:cs="宋体"/>
          <w:color w:val="000000"/>
          <w:sz w:val="18"/>
        </w:rPr>
      </w:pPr>
    </w:p>
    <w:p w:rsidR="00901A54" w:rsidRDefault="00697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901A54" w:rsidRDefault="006979DE">
      <w:pPr>
        <w:framePr w:w="5520" w:wrap="auto" w:hAnchor="text" w:x="720" w:y="1462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导致</w:t>
      </w:r>
      <w:proofErr w:type="gramStart"/>
      <w:r>
        <w:rPr>
          <w:rFonts w:ascii="宋体" w:hAnsi="宋体" w:cs="宋体"/>
          <w:color w:val="000000"/>
          <w:sz w:val="24"/>
        </w:rPr>
        <w:t>批量死灯问题</w:t>
      </w:r>
      <w:proofErr w:type="gramEnd"/>
      <w:r>
        <w:rPr>
          <w:rFonts w:ascii="宋体" w:hAnsi="宋体" w:cs="宋体"/>
          <w:color w:val="000000"/>
          <w:sz w:val="24"/>
        </w:rPr>
        <w:t>，请播放滚动画面或文字。</w:t>
      </w:r>
    </w:p>
    <w:p w:rsidR="00901A54" w:rsidRDefault="006979DE">
      <w:pPr>
        <w:framePr w:w="11483" w:wrap="auto" w:hAnchor="text" w:x="1200" w:y="1978"/>
        <w:widowControl w:val="0"/>
        <w:autoSpaceDE w:val="0"/>
        <w:autoSpaceDN w:val="0"/>
        <w:spacing w:before="0" w:after="0" w:line="25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拆装作业时不能有汗液或其它液体滴到显示屏上，如有滴到需要酒精清洗产品滴液位置，防止</w:t>
      </w:r>
    </w:p>
    <w:p w:rsidR="00901A54" w:rsidRDefault="006979DE">
      <w:pPr>
        <w:framePr w:w="3036" w:wrap="auto" w:hAnchor="text" w:x="720" w:y="2436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液体腐蚀导致产品损坏。</w:t>
      </w:r>
    </w:p>
    <w:p w:rsidR="00901A54" w:rsidRDefault="006979DE">
      <w:pPr>
        <w:framePr w:w="2105" w:wrap="auto" w:hAnchor="text" w:x="720" w:y="3313"/>
        <w:widowControl w:val="0"/>
        <w:autoSpaceDE w:val="0"/>
        <w:autoSpaceDN w:val="0"/>
        <w:spacing w:before="0" w:after="0" w:line="313" w:lineRule="exact"/>
        <w:jc w:val="left"/>
        <w:rPr>
          <w:rFonts w:ascii="宋体" w:hAnsi="宋体" w:cs="宋体"/>
          <w:color w:val="000000"/>
          <w:sz w:val="30"/>
        </w:rPr>
      </w:pPr>
      <w:r>
        <w:rPr>
          <w:rFonts w:ascii="TEJFNS+TimesNewRomanPS-BoldMT"/>
          <w:color w:val="000000"/>
          <w:sz w:val="30"/>
        </w:rPr>
        <w:t>2</w:t>
      </w:r>
      <w:r>
        <w:rPr>
          <w:rFonts w:ascii="宋体" w:hAnsi="宋体" w:cs="宋体"/>
          <w:color w:val="000000"/>
          <w:sz w:val="30"/>
        </w:rPr>
        <w:t>、适用范围</w:t>
      </w:r>
    </w:p>
    <w:p w:rsidR="00901A54" w:rsidRDefault="006979DE">
      <w:pPr>
        <w:framePr w:w="11689" w:wrap="auto" w:hAnchor="text" w:x="1296" w:y="3826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主要应用于军队演习指挥系统、公共安全显示指挥系统、演播室、广播电视传媒显示系统等领域。</w:t>
      </w:r>
    </w:p>
    <w:p w:rsidR="00901A54" w:rsidRDefault="006979DE">
      <w:pPr>
        <w:framePr w:w="2105" w:wrap="auto" w:hAnchor="text" w:x="720" w:y="4693"/>
        <w:widowControl w:val="0"/>
        <w:autoSpaceDE w:val="0"/>
        <w:autoSpaceDN w:val="0"/>
        <w:spacing w:before="0" w:after="0" w:line="313" w:lineRule="exact"/>
        <w:jc w:val="left"/>
        <w:rPr>
          <w:rFonts w:ascii="宋体" w:hAnsi="宋体" w:cs="宋体"/>
          <w:color w:val="000000"/>
          <w:sz w:val="30"/>
        </w:rPr>
      </w:pPr>
      <w:r>
        <w:rPr>
          <w:rFonts w:ascii="TEJFNS+TimesNewRomanPS-BoldMT"/>
          <w:color w:val="000000"/>
          <w:sz w:val="30"/>
        </w:rPr>
        <w:t>3</w:t>
      </w:r>
      <w:r>
        <w:rPr>
          <w:rFonts w:ascii="宋体" w:hAnsi="宋体" w:cs="宋体"/>
          <w:color w:val="000000"/>
          <w:sz w:val="30"/>
        </w:rPr>
        <w:t>、产品说明</w:t>
      </w:r>
    </w:p>
    <w:p w:rsidR="00901A54" w:rsidRDefault="006979DE">
      <w:pPr>
        <w:framePr w:w="9826" w:wrap="auto" w:hAnchor="text" w:x="1267" w:y="5206"/>
        <w:widowControl w:val="0"/>
        <w:autoSpaceDE w:val="0"/>
        <w:autoSpaceDN w:val="0"/>
        <w:spacing w:before="0" w:after="0" w:line="25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产品版本：本产品刷新率分为常规版本</w:t>
      </w:r>
      <w:r>
        <w:rPr>
          <w:rFonts w:ascii="宋体" w:hAnsi="宋体" w:cs="宋体"/>
          <w:color w:val="000000"/>
          <w:sz w:val="24"/>
        </w:rPr>
        <w:t>(1920Hz</w:t>
      </w:r>
      <w:r>
        <w:rPr>
          <w:rFonts w:ascii="宋体" w:hAnsi="宋体" w:cs="宋体"/>
          <w:color w:val="000000"/>
          <w:sz w:val="24"/>
        </w:rPr>
        <w:t>～</w:t>
      </w:r>
      <w:r>
        <w:rPr>
          <w:rFonts w:ascii="宋体" w:hAnsi="宋体" w:cs="宋体"/>
          <w:color w:val="000000"/>
          <w:sz w:val="24"/>
        </w:rPr>
        <w:t>3840Hz)</w:t>
      </w:r>
      <w:r>
        <w:rPr>
          <w:rFonts w:ascii="宋体" w:hAnsi="宋体" w:cs="宋体"/>
          <w:color w:val="000000"/>
          <w:sz w:val="24"/>
        </w:rPr>
        <w:t>和</w:t>
      </w:r>
      <w:r>
        <w:rPr>
          <w:rFonts w:ascii="宋体" w:hAnsi="宋体" w:cs="宋体"/>
          <w:color w:val="000000"/>
          <w:sz w:val="24"/>
        </w:rPr>
        <w:t>TOP</w:t>
      </w:r>
      <w:r>
        <w:rPr>
          <w:rFonts w:ascii="宋体" w:hAnsi="宋体" w:cs="宋体"/>
          <w:color w:val="000000"/>
          <w:sz w:val="24"/>
        </w:rPr>
        <w:t>版本</w:t>
      </w:r>
      <w:r>
        <w:rPr>
          <w:rFonts w:ascii="宋体" w:hAnsi="宋体" w:cs="宋体"/>
          <w:color w:val="000000"/>
          <w:sz w:val="24"/>
        </w:rPr>
        <w:t>(3840Hz)</w:t>
      </w:r>
      <w:r>
        <w:rPr>
          <w:rFonts w:ascii="宋体" w:hAnsi="宋体" w:cs="宋体"/>
          <w:color w:val="000000"/>
          <w:sz w:val="24"/>
        </w:rPr>
        <w:t>；</w:t>
      </w:r>
    </w:p>
    <w:p w:rsidR="00901A54" w:rsidRDefault="006979DE">
      <w:pPr>
        <w:framePr w:w="9826" w:wrap="auto" w:hAnchor="text" w:x="1267" w:y="5206"/>
        <w:widowControl w:val="0"/>
        <w:autoSpaceDE w:val="0"/>
        <w:autoSpaceDN w:val="0"/>
        <w:spacing w:before="0" w:after="0" w:line="461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室内</w:t>
      </w:r>
      <w:r>
        <w:rPr>
          <w:rFonts w:ascii="宋体" w:hAnsi="宋体" w:cs="宋体"/>
          <w:color w:val="000000"/>
          <w:sz w:val="24"/>
        </w:rPr>
        <w:t xml:space="preserve"> </w:t>
      </w:r>
      <w:r>
        <w:rPr>
          <w:rFonts w:ascii="GOVPQW+TimesNewRomanPSMT"/>
          <w:color w:val="000000"/>
          <w:sz w:val="24"/>
        </w:rPr>
        <w:t>D</w:t>
      </w:r>
      <w:r>
        <w:rPr>
          <w:rFonts w:ascii="宋体" w:hAnsi="宋体" w:cs="宋体"/>
          <w:color w:val="000000"/>
          <w:sz w:val="24"/>
        </w:rPr>
        <w:t>系列统一的套件尺寸和孔位，箱体孔位可通用；</w:t>
      </w:r>
    </w:p>
    <w:p w:rsidR="00901A54" w:rsidRDefault="006979DE">
      <w:pPr>
        <w:framePr w:w="12213" w:wrap="auto" w:hAnchor="text" w:x="720" w:y="6125"/>
        <w:widowControl w:val="0"/>
        <w:autoSpaceDE w:val="0"/>
        <w:autoSpaceDN w:val="0"/>
        <w:spacing w:before="0" w:after="0" w:line="250" w:lineRule="exact"/>
        <w:ind w:left="547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选用优质的表贴</w:t>
      </w:r>
      <w:r>
        <w:rPr>
          <w:rFonts w:ascii="宋体" w:hAnsi="宋体" w:cs="宋体"/>
          <w:color w:val="000000"/>
          <w:sz w:val="24"/>
        </w:rPr>
        <w:t>1010</w:t>
      </w:r>
      <w:r>
        <w:rPr>
          <w:rFonts w:ascii="宋体" w:hAnsi="宋体" w:cs="宋体"/>
          <w:color w:val="000000"/>
          <w:sz w:val="24"/>
        </w:rPr>
        <w:t>专用灯，屏体的墨色均匀，一致性佳，更真实地还原屏体色彩；</w:t>
      </w:r>
    </w:p>
    <w:p w:rsidR="00901A54" w:rsidRDefault="006979DE">
      <w:pPr>
        <w:framePr w:w="12213" w:wrap="auto" w:hAnchor="text" w:x="720" w:y="6125"/>
        <w:widowControl w:val="0"/>
        <w:autoSpaceDE w:val="0"/>
        <w:autoSpaceDN w:val="0"/>
        <w:spacing w:before="0" w:after="0" w:line="458" w:lineRule="exact"/>
        <w:ind w:left="547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LED</w:t>
      </w:r>
      <w:r>
        <w:rPr>
          <w:rFonts w:ascii="宋体" w:hAnsi="宋体" w:cs="宋体"/>
          <w:color w:val="000000"/>
          <w:sz w:val="24"/>
        </w:rPr>
        <w:t>高密全彩屏专用驱动芯片：消除下鬼影、开路十字架，倍频刷新率提升</w:t>
      </w:r>
      <w:r>
        <w:rPr>
          <w:rFonts w:ascii="宋体" w:hAnsi="宋体" w:cs="宋体"/>
          <w:color w:val="000000"/>
          <w:sz w:val="24"/>
        </w:rPr>
        <w:t>2/4/8</w:t>
      </w:r>
      <w:r>
        <w:rPr>
          <w:rFonts w:ascii="宋体" w:hAnsi="宋体" w:cs="宋体"/>
          <w:color w:val="000000"/>
          <w:sz w:val="24"/>
        </w:rPr>
        <w:t>倍，改善低灰</w:t>
      </w:r>
    </w:p>
    <w:p w:rsidR="00901A54" w:rsidRDefault="006979DE">
      <w:pPr>
        <w:framePr w:w="12213" w:wrap="auto" w:hAnchor="text" w:x="720" w:y="6125"/>
        <w:widowControl w:val="0"/>
        <w:autoSpaceDE w:val="0"/>
        <w:autoSpaceDN w:val="0"/>
        <w:spacing w:before="0" w:after="0" w:line="461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偏色、低灰麻点和第一行偏暗等功能，抗干扰能力极佳；</w:t>
      </w:r>
    </w:p>
    <w:p w:rsidR="00901A54" w:rsidRDefault="006979DE">
      <w:pPr>
        <w:framePr w:w="12210" w:wrap="auto" w:hAnchor="text" w:x="720" w:y="7505"/>
        <w:widowControl w:val="0"/>
        <w:autoSpaceDE w:val="0"/>
        <w:autoSpaceDN w:val="0"/>
        <w:spacing w:before="0" w:after="0" w:line="250" w:lineRule="exact"/>
        <w:ind w:left="547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高清显示：高分辨率带来高清细腻的显示效果，且能达到像素点对像素点实时显示的效果，无</w:t>
      </w:r>
    </w:p>
    <w:p w:rsidR="00901A54" w:rsidRDefault="006979DE">
      <w:pPr>
        <w:framePr w:w="12210" w:wrap="auto" w:hAnchor="text" w:x="720" w:y="7505"/>
        <w:widowControl w:val="0"/>
        <w:autoSpaceDE w:val="0"/>
        <w:autoSpaceDN w:val="0"/>
        <w:spacing w:before="0" w:after="0" w:line="461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闪烁、无颗粒感；</w:t>
      </w:r>
    </w:p>
    <w:p w:rsidR="00901A54" w:rsidRDefault="006979DE">
      <w:pPr>
        <w:framePr w:w="10516" w:wrap="auto" w:hAnchor="text" w:x="1267" w:y="8424"/>
        <w:widowControl w:val="0"/>
        <w:autoSpaceDE w:val="0"/>
        <w:autoSpaceDN w:val="0"/>
        <w:spacing w:before="0" w:after="0" w:line="25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超大视角：水平视角可达</w:t>
      </w:r>
      <w:r>
        <w:rPr>
          <w:rFonts w:ascii="宋体" w:hAnsi="宋体" w:cs="宋体"/>
          <w:color w:val="000000"/>
          <w:sz w:val="24"/>
        </w:rPr>
        <w:t>150°</w:t>
      </w:r>
      <w:r>
        <w:rPr>
          <w:rFonts w:ascii="宋体" w:hAnsi="宋体" w:cs="宋体"/>
          <w:color w:val="000000"/>
          <w:sz w:val="24"/>
        </w:rPr>
        <w:t>以上，多方位观看，显示效果始终如一；</w:t>
      </w:r>
    </w:p>
    <w:p w:rsidR="00901A54" w:rsidRDefault="006979DE">
      <w:pPr>
        <w:framePr w:w="10516" w:wrap="auto" w:hAnchor="text" w:x="1267" w:y="8424"/>
        <w:widowControl w:val="0"/>
        <w:autoSpaceDE w:val="0"/>
        <w:autoSpaceDN w:val="0"/>
        <w:spacing w:before="0" w:after="0" w:line="461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高灰阶、超宽带载：灰度</w:t>
      </w:r>
      <w:r>
        <w:rPr>
          <w:rFonts w:ascii="宋体" w:hAnsi="宋体" w:cs="宋体"/>
          <w:color w:val="000000"/>
          <w:sz w:val="24"/>
        </w:rPr>
        <w:t>13</w:t>
      </w:r>
      <w:r>
        <w:rPr>
          <w:rFonts w:ascii="宋体" w:hAnsi="宋体" w:cs="宋体"/>
          <w:color w:val="000000"/>
          <w:sz w:val="24"/>
        </w:rPr>
        <w:t>～</w:t>
      </w:r>
      <w:r>
        <w:rPr>
          <w:rFonts w:ascii="宋体" w:hAnsi="宋体" w:cs="宋体"/>
          <w:color w:val="000000"/>
          <w:sz w:val="24"/>
        </w:rPr>
        <w:t>14Bits</w:t>
      </w:r>
      <w:r>
        <w:rPr>
          <w:rFonts w:ascii="宋体" w:hAnsi="宋体" w:cs="宋体"/>
          <w:color w:val="000000"/>
          <w:sz w:val="24"/>
        </w:rPr>
        <w:t>可调，显示画质清晰真实、播放效果鲜艳流畅；</w:t>
      </w:r>
    </w:p>
    <w:p w:rsidR="00901A54" w:rsidRDefault="006979DE">
      <w:pPr>
        <w:framePr w:w="10516" w:wrap="auto" w:hAnchor="text" w:x="1267" w:y="8424"/>
        <w:widowControl w:val="0"/>
        <w:autoSpaceDE w:val="0"/>
        <w:autoSpaceDN w:val="0"/>
        <w:spacing w:before="0" w:after="0" w:line="458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平整度佳：自主研发与生产的多加强结构底壳，不易变形；</w:t>
      </w:r>
    </w:p>
    <w:p w:rsidR="00901A54" w:rsidRDefault="006979DE">
      <w:pPr>
        <w:framePr w:w="10516" w:wrap="auto" w:hAnchor="text" w:x="1267" w:y="8424"/>
        <w:widowControl w:val="0"/>
        <w:autoSpaceDE w:val="0"/>
        <w:autoSpaceDN w:val="0"/>
        <w:spacing w:before="0" w:after="0" w:line="461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●</w:t>
      </w:r>
      <w:r>
        <w:rPr>
          <w:rFonts w:ascii="宋体" w:hAnsi="宋体" w:cs="宋体"/>
          <w:color w:val="000000"/>
          <w:sz w:val="24"/>
        </w:rPr>
        <w:t>简易安装、维护便捷：单元板底壳采用快拆式磁吸后盖，安装简便。</w:t>
      </w:r>
    </w:p>
    <w:p w:rsidR="00901A54" w:rsidRDefault="006979DE">
      <w:pPr>
        <w:framePr w:w="1350" w:wrap="auto" w:hAnchor="text" w:x="9406" w:y="14331"/>
        <w:widowControl w:val="0"/>
        <w:autoSpaceDE w:val="0"/>
        <w:autoSpaceDN w:val="0"/>
        <w:spacing w:before="0" w:after="0" w:line="180" w:lineRule="exact"/>
        <w:jc w:val="lef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（二代套件）</w:t>
      </w:r>
    </w:p>
    <w:p w:rsidR="00901A54" w:rsidRDefault="006979DE">
      <w:pPr>
        <w:framePr w:w="4344" w:wrap="auto" w:hAnchor="text" w:x="3842" w:y="1482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（注：图片仅供参考，一切以实物为准）</w:t>
      </w:r>
    </w:p>
    <w:p w:rsidR="00901A54" w:rsidRDefault="00697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901A54" w:rsidRDefault="006979DE">
      <w:pPr>
        <w:framePr w:w="2707" w:wrap="auto" w:hAnchor="text" w:x="720" w:y="1508"/>
        <w:widowControl w:val="0"/>
        <w:autoSpaceDE w:val="0"/>
        <w:autoSpaceDN w:val="0"/>
        <w:spacing w:before="0" w:after="0" w:line="313" w:lineRule="exact"/>
        <w:jc w:val="left"/>
        <w:rPr>
          <w:rFonts w:ascii="宋体" w:hAnsi="宋体" w:cs="宋体"/>
          <w:color w:val="000000"/>
          <w:sz w:val="30"/>
        </w:rPr>
      </w:pPr>
      <w:r>
        <w:rPr>
          <w:rFonts w:ascii="TEJFNS+TimesNewRomanPS-BoldMT"/>
          <w:color w:val="000000"/>
          <w:sz w:val="30"/>
        </w:rPr>
        <w:t>4</w:t>
      </w:r>
      <w:r>
        <w:rPr>
          <w:rFonts w:ascii="宋体" w:hAnsi="宋体" w:cs="宋体"/>
          <w:color w:val="000000"/>
          <w:sz w:val="30"/>
        </w:rPr>
        <w:t>、产品技术参数</w:t>
      </w:r>
    </w:p>
    <w:p w:rsidR="00901A54" w:rsidRDefault="006979DE">
      <w:pPr>
        <w:framePr w:w="3070" w:wrap="auto" w:hAnchor="text" w:x="4764" w:y="2112"/>
        <w:widowControl w:val="0"/>
        <w:autoSpaceDE w:val="0"/>
        <w:autoSpaceDN w:val="0"/>
        <w:spacing w:before="0" w:after="0" w:line="360" w:lineRule="exact"/>
        <w:jc w:val="left"/>
        <w:rPr>
          <w:rFonts w:ascii="宋体" w:hAnsi="宋体" w:cs="宋体"/>
          <w:color w:val="000000"/>
          <w:sz w:val="36"/>
        </w:rPr>
      </w:pPr>
      <w:r>
        <w:rPr>
          <w:rFonts w:ascii="宋体" w:hAnsi="宋体" w:cs="宋体"/>
          <w:color w:val="000000"/>
          <w:sz w:val="36"/>
        </w:rPr>
        <w:t>单元板技术参数</w:t>
      </w:r>
    </w:p>
    <w:p w:rsidR="00901A54" w:rsidRDefault="006979DE">
      <w:pPr>
        <w:framePr w:w="1364" w:wrap="auto" w:hAnchor="text" w:x="1524" w:y="256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像素点间距</w:t>
      </w:r>
    </w:p>
    <w:p w:rsidR="00901A54" w:rsidRDefault="006979DE">
      <w:pPr>
        <w:framePr w:w="1364" w:wrap="auto" w:hAnchor="text" w:x="1524" w:y="2563"/>
        <w:widowControl w:val="0"/>
        <w:autoSpaceDE w:val="0"/>
        <w:autoSpaceDN w:val="0"/>
        <w:spacing w:before="0" w:after="0" w:line="370" w:lineRule="exact"/>
        <w:ind w:left="53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像素构成</w:t>
      </w:r>
    </w:p>
    <w:p w:rsidR="00901A54" w:rsidRDefault="006979DE">
      <w:pPr>
        <w:framePr w:w="1062" w:wrap="auto" w:hAnchor="text" w:x="3276" w:y="2568"/>
        <w:widowControl w:val="0"/>
        <w:autoSpaceDE w:val="0"/>
        <w:autoSpaceDN w:val="0"/>
        <w:spacing w:before="0" w:after="0" w:line="218" w:lineRule="exact"/>
        <w:ind w:left="29"/>
        <w:jc w:val="left"/>
        <w:rPr>
          <w:rFonts w:ascii="GOVPQW+TimesNewRomanPSMT"/>
          <w:color w:val="000000"/>
          <w:sz w:val="21"/>
        </w:rPr>
      </w:pPr>
      <w:r>
        <w:rPr>
          <w:rFonts w:ascii="GOVPQW+TimesNewRomanPSMT"/>
          <w:color w:val="000000"/>
          <w:sz w:val="21"/>
        </w:rPr>
        <w:t>1.25mm</w:t>
      </w:r>
    </w:p>
    <w:p w:rsidR="00901A54" w:rsidRDefault="006979DE">
      <w:pPr>
        <w:framePr w:w="1062" w:wrap="auto" w:hAnchor="text" w:x="3276" w:y="2568"/>
        <w:widowControl w:val="0"/>
        <w:autoSpaceDE w:val="0"/>
        <w:autoSpaceDN w:val="0"/>
        <w:spacing w:before="0" w:after="0" w:line="370" w:lineRule="exact"/>
        <w:jc w:val="left"/>
        <w:rPr>
          <w:rFonts w:ascii="GOVPQW+TimesNewRomanPSMT"/>
          <w:color w:val="000000"/>
          <w:sz w:val="21"/>
        </w:rPr>
      </w:pPr>
      <w:r>
        <w:rPr>
          <w:rFonts w:ascii="GOVPQW+TimesNewRomanPSMT"/>
          <w:color w:val="000000"/>
          <w:sz w:val="21"/>
        </w:rPr>
        <w:t>1R1G1B</w:t>
      </w:r>
    </w:p>
    <w:p w:rsidR="00901A54" w:rsidRDefault="006979DE">
      <w:pPr>
        <w:framePr w:w="1993" w:wrap="auto" w:hAnchor="text" w:x="4606" w:y="256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输入电压（直流）</w:t>
      </w:r>
    </w:p>
    <w:p w:rsidR="00901A54" w:rsidRDefault="006979DE">
      <w:pPr>
        <w:framePr w:w="1993" w:wrap="auto" w:hAnchor="text" w:x="4606" w:y="2563"/>
        <w:widowControl w:val="0"/>
        <w:autoSpaceDE w:val="0"/>
        <w:autoSpaceDN w:val="0"/>
        <w:spacing w:before="0" w:after="0" w:line="370" w:lineRule="exact"/>
        <w:ind w:left="314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单元板功率</w:t>
      </w:r>
    </w:p>
    <w:p w:rsidR="00901A54" w:rsidRDefault="006979DE">
      <w:pPr>
        <w:framePr w:w="1993" w:wrap="auto" w:hAnchor="text" w:x="4606" w:y="2563"/>
        <w:widowControl w:val="0"/>
        <w:autoSpaceDE w:val="0"/>
        <w:autoSpaceDN w:val="0"/>
        <w:spacing w:before="0" w:after="0" w:line="370" w:lineRule="exact"/>
        <w:ind w:left="420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最大电流</w:t>
      </w:r>
    </w:p>
    <w:p w:rsidR="00901A54" w:rsidRDefault="006979DE">
      <w:pPr>
        <w:framePr w:w="1061" w:wrap="auto" w:hAnchor="text" w:x="6871" w:y="2568"/>
        <w:widowControl w:val="0"/>
        <w:autoSpaceDE w:val="0"/>
        <w:autoSpaceDN w:val="0"/>
        <w:spacing w:before="0" w:after="0" w:line="218" w:lineRule="exact"/>
        <w:jc w:val="left"/>
        <w:rPr>
          <w:rFonts w:ascii="GOVPQW+TimesNewRomanPSMT"/>
          <w:color w:val="000000"/>
          <w:sz w:val="21"/>
        </w:rPr>
      </w:pPr>
      <w:r>
        <w:rPr>
          <w:rFonts w:ascii="GOVPQW+TimesNewRomanPSMT"/>
          <w:color w:val="000000"/>
          <w:sz w:val="21"/>
        </w:rPr>
        <w:t>4.2-5.0V</w:t>
      </w:r>
    </w:p>
    <w:p w:rsidR="00901A54" w:rsidRDefault="006979DE">
      <w:pPr>
        <w:framePr w:w="2796" w:wrap="auto" w:hAnchor="text" w:x="8170" w:y="2563"/>
        <w:widowControl w:val="0"/>
        <w:autoSpaceDE w:val="0"/>
        <w:autoSpaceDN w:val="0"/>
        <w:spacing w:before="0" w:after="0" w:line="218" w:lineRule="exact"/>
        <w:jc w:val="left"/>
        <w:rPr>
          <w:rFonts w:ascii="GOVPQW+TimesNewRomanPSMT" w:hAnsi="GOVPQW+TimesNewRomanPSMT" w:cs="GOVPQW+TimesNewRomanPSMT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模组重量</w:t>
      </w:r>
      <w:r>
        <w:rPr>
          <w:rFonts w:ascii="宋体" w:hAnsi="宋体" w:cs="宋体"/>
          <w:color w:val="000000"/>
          <w:sz w:val="21"/>
        </w:rPr>
        <w:t xml:space="preserve">   </w:t>
      </w:r>
      <w:r>
        <w:rPr>
          <w:rFonts w:ascii="GOVPQW+TimesNewRomanPSMT" w:hAnsi="GOVPQW+TimesNewRomanPSMT" w:cs="GOVPQW+TimesNewRomanPSMT"/>
          <w:color w:val="000000"/>
          <w:sz w:val="21"/>
        </w:rPr>
        <w:t>0.46 ± 0.01kg</w:t>
      </w:r>
    </w:p>
    <w:p w:rsidR="00901A54" w:rsidRDefault="006979DE">
      <w:pPr>
        <w:framePr w:w="2796" w:wrap="auto" w:hAnchor="text" w:x="8170" w:y="2563"/>
        <w:widowControl w:val="0"/>
        <w:autoSpaceDE w:val="0"/>
        <w:autoSpaceDN w:val="0"/>
        <w:spacing w:before="0" w:after="0" w:line="370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套件材料聚碳酸脂</w:t>
      </w:r>
      <w:r>
        <w:rPr>
          <w:rFonts w:ascii="宋体" w:hAnsi="宋体" w:cs="宋体"/>
          <w:color w:val="000000"/>
          <w:sz w:val="21"/>
        </w:rPr>
        <w:t xml:space="preserve">    </w:t>
      </w:r>
      <w:r>
        <w:rPr>
          <w:rFonts w:ascii="GOVPQW+TimesNewRomanPSMT"/>
          <w:color w:val="000000"/>
          <w:sz w:val="21"/>
        </w:rPr>
        <w:t>PC</w:t>
      </w:r>
      <w:r>
        <w:rPr>
          <w:rFonts w:ascii="宋体" w:hAnsi="宋体" w:cs="宋体"/>
          <w:color w:val="000000"/>
          <w:sz w:val="21"/>
        </w:rPr>
        <w:t>料</w:t>
      </w:r>
    </w:p>
    <w:p w:rsidR="00901A54" w:rsidRDefault="006979DE">
      <w:pPr>
        <w:framePr w:w="889" w:wrap="auto" w:hAnchor="text" w:x="6958" w:y="2937"/>
        <w:widowControl w:val="0"/>
        <w:autoSpaceDE w:val="0"/>
        <w:autoSpaceDN w:val="0"/>
        <w:spacing w:before="0" w:after="0" w:line="218" w:lineRule="exact"/>
        <w:jc w:val="left"/>
        <w:rPr>
          <w:rFonts w:ascii="GOVPQW+TimesNewRomanPSMT" w:hAnsi="GOVPQW+TimesNewRomanPSMT" w:cs="GOVPQW+TimesNewRomanPSMT"/>
          <w:color w:val="000000"/>
          <w:sz w:val="21"/>
        </w:rPr>
      </w:pPr>
      <w:r>
        <w:rPr>
          <w:rFonts w:ascii="GOVPQW+TimesNewRomanPSMT" w:hAnsi="GOVPQW+TimesNewRomanPSMT" w:cs="GOVPQW+TimesNewRomanPSMT"/>
          <w:color w:val="000000"/>
          <w:sz w:val="21"/>
        </w:rPr>
        <w:t>≤ 15W</w:t>
      </w:r>
    </w:p>
    <w:p w:rsidR="00901A54" w:rsidRDefault="006979DE">
      <w:pPr>
        <w:framePr w:w="1364" w:wrap="auto" w:hAnchor="text" w:x="1524" w:y="3303"/>
        <w:widowControl w:val="0"/>
        <w:autoSpaceDE w:val="0"/>
        <w:autoSpaceDN w:val="0"/>
        <w:spacing w:before="0" w:after="0" w:line="218" w:lineRule="exact"/>
        <w:ind w:left="106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长</w:t>
      </w:r>
      <w:r>
        <w:rPr>
          <w:rFonts w:ascii="GOVPQW+TimesNewRomanPSMT"/>
          <w:color w:val="000000"/>
          <w:sz w:val="21"/>
        </w:rPr>
        <w:t>*</w:t>
      </w:r>
      <w:r>
        <w:rPr>
          <w:rFonts w:ascii="宋体" w:hAnsi="宋体" w:cs="宋体"/>
          <w:color w:val="000000"/>
          <w:sz w:val="21"/>
        </w:rPr>
        <w:t>宽</w:t>
      </w:r>
      <w:r>
        <w:rPr>
          <w:rFonts w:ascii="GOVPQW+TimesNewRomanPSMT"/>
          <w:color w:val="000000"/>
          <w:sz w:val="21"/>
        </w:rPr>
        <w:t>*</w:t>
      </w:r>
      <w:r>
        <w:rPr>
          <w:rFonts w:ascii="宋体" w:hAnsi="宋体" w:cs="宋体"/>
          <w:color w:val="000000"/>
          <w:sz w:val="21"/>
        </w:rPr>
        <w:t>高</w:t>
      </w:r>
    </w:p>
    <w:p w:rsidR="00901A54" w:rsidRDefault="006979DE">
      <w:pPr>
        <w:framePr w:w="1364" w:wrap="auto" w:hAnchor="text" w:x="1524" w:y="3303"/>
        <w:widowControl w:val="0"/>
        <w:autoSpaceDE w:val="0"/>
        <w:autoSpaceDN w:val="0"/>
        <w:spacing w:before="0" w:after="0" w:line="370" w:lineRule="exact"/>
        <w:ind w:left="106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结构特点</w:t>
      </w:r>
    </w:p>
    <w:p w:rsidR="00901A54" w:rsidRDefault="006979DE">
      <w:pPr>
        <w:framePr w:w="1364" w:wrap="auto" w:hAnchor="text" w:x="1524" w:y="3303"/>
        <w:widowControl w:val="0"/>
        <w:autoSpaceDE w:val="0"/>
        <w:autoSpaceDN w:val="0"/>
        <w:spacing w:before="0" w:after="0" w:line="367" w:lineRule="exact"/>
        <w:ind w:left="106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灯管类型</w:t>
      </w:r>
    </w:p>
    <w:p w:rsidR="00901A54" w:rsidRDefault="006979DE">
      <w:pPr>
        <w:framePr w:w="1364" w:wrap="auto" w:hAnchor="text" w:x="1524" w:y="3303"/>
        <w:widowControl w:val="0"/>
        <w:autoSpaceDE w:val="0"/>
        <w:autoSpaceDN w:val="0"/>
        <w:spacing w:before="0" w:after="0" w:line="384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可选控制卡</w:t>
      </w:r>
    </w:p>
    <w:p w:rsidR="00901A54" w:rsidRDefault="006979DE">
      <w:pPr>
        <w:framePr w:w="1364" w:wrap="auto" w:hAnchor="text" w:x="1524" w:y="3303"/>
        <w:widowControl w:val="0"/>
        <w:autoSpaceDE w:val="0"/>
        <w:autoSpaceDN w:val="0"/>
        <w:spacing w:before="0" w:after="0" w:line="396" w:lineRule="exact"/>
        <w:ind w:left="170"/>
        <w:jc w:val="left"/>
        <w:rPr>
          <w:rFonts w:ascii="GOVPQW+TimesNewRomanPSMT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色温</w:t>
      </w:r>
      <w:r>
        <w:rPr>
          <w:rFonts w:ascii="GOVPQW+TimesNewRomanPSMT"/>
          <w:color w:val="000000"/>
          <w:sz w:val="21"/>
        </w:rPr>
        <w:t>(K)</w:t>
      </w:r>
    </w:p>
    <w:p w:rsidR="00901A54" w:rsidRDefault="006979DE">
      <w:pPr>
        <w:framePr w:w="1690" w:wrap="auto" w:hAnchor="text" w:x="2796" w:y="3307"/>
        <w:widowControl w:val="0"/>
        <w:autoSpaceDE w:val="0"/>
        <w:autoSpaceDN w:val="0"/>
        <w:spacing w:before="0" w:after="0" w:line="218" w:lineRule="exact"/>
        <w:jc w:val="left"/>
        <w:rPr>
          <w:rFonts w:ascii="GOVPQW+TimesNewRomanPSMT"/>
          <w:color w:val="000000"/>
          <w:sz w:val="21"/>
        </w:rPr>
      </w:pPr>
      <w:r>
        <w:rPr>
          <w:rFonts w:ascii="GOVPQW+TimesNewRomanPSMT"/>
          <w:color w:val="000000"/>
          <w:sz w:val="21"/>
        </w:rPr>
        <w:t>320*160*15mm</w:t>
      </w:r>
    </w:p>
    <w:p w:rsidR="00901A54" w:rsidRDefault="006979DE">
      <w:pPr>
        <w:framePr w:w="1690" w:wrap="auto" w:hAnchor="text" w:x="2796" w:y="3307"/>
        <w:widowControl w:val="0"/>
        <w:autoSpaceDE w:val="0"/>
        <w:autoSpaceDN w:val="0"/>
        <w:spacing w:before="0" w:after="0" w:line="370" w:lineRule="exact"/>
        <w:ind w:left="434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灯驱合一</w:t>
      </w:r>
    </w:p>
    <w:p w:rsidR="00901A54" w:rsidRDefault="006979DE">
      <w:pPr>
        <w:framePr w:w="1212" w:wrap="auto" w:hAnchor="text" w:x="6797" w:y="3307"/>
        <w:widowControl w:val="0"/>
        <w:autoSpaceDE w:val="0"/>
        <w:autoSpaceDN w:val="0"/>
        <w:spacing w:before="0" w:after="0" w:line="218" w:lineRule="exact"/>
        <w:jc w:val="left"/>
        <w:rPr>
          <w:rFonts w:ascii="GOVPQW+TimesNewRomanPSMT" w:hAnsi="GOVPQW+TimesNewRomanPSMT" w:cs="GOVPQW+TimesNewRomanPSMT"/>
          <w:color w:val="000000"/>
          <w:sz w:val="21"/>
        </w:rPr>
      </w:pPr>
      <w:r>
        <w:rPr>
          <w:rFonts w:ascii="GOVPQW+TimesNewRomanPSMT" w:hAnsi="GOVPQW+TimesNewRomanPSMT" w:cs="GOVPQW+TimesNewRomanPSMT"/>
          <w:color w:val="000000"/>
          <w:sz w:val="21"/>
        </w:rPr>
        <w:t xml:space="preserve">2.7 ± </w:t>
      </w:r>
      <w:r>
        <w:rPr>
          <w:rFonts w:ascii="GOVPQW+TimesNewRomanPSMT" w:hAnsi="GOVPQW+TimesNewRomanPSMT" w:cs="GOVPQW+TimesNewRomanPSMT"/>
          <w:color w:val="000000"/>
          <w:sz w:val="21"/>
        </w:rPr>
        <w:t>0.3A</w:t>
      </w:r>
    </w:p>
    <w:p w:rsidR="00901A54" w:rsidRDefault="006979DE">
      <w:pPr>
        <w:framePr w:w="944" w:wrap="auto" w:hAnchor="text" w:x="8170" w:y="330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铜螺母</w:t>
      </w:r>
    </w:p>
    <w:p w:rsidR="00901A54" w:rsidRDefault="006979DE">
      <w:pPr>
        <w:framePr w:w="4565" w:wrap="auto" w:hAnchor="text" w:x="6485" w:y="3307"/>
        <w:widowControl w:val="0"/>
        <w:autoSpaceDE w:val="0"/>
        <w:autoSpaceDN w:val="0"/>
        <w:spacing w:before="0" w:after="0" w:line="218" w:lineRule="exact"/>
        <w:ind w:left="2916"/>
        <w:jc w:val="left"/>
        <w:rPr>
          <w:rFonts w:ascii="GOVPQW+TimesNewRomanPSMT"/>
          <w:color w:val="000000"/>
          <w:sz w:val="21"/>
        </w:rPr>
      </w:pPr>
      <w:r>
        <w:rPr>
          <w:rFonts w:ascii="GOVPQW+TimesNewRomanPSMT"/>
          <w:color w:val="000000"/>
          <w:sz w:val="21"/>
        </w:rPr>
        <w:t>6*8*M4</w:t>
      </w:r>
    </w:p>
    <w:p w:rsidR="00901A54" w:rsidRDefault="006979DE">
      <w:pPr>
        <w:framePr w:w="4565" w:wrap="auto" w:hAnchor="text" w:x="6485" w:y="3307"/>
        <w:widowControl w:val="0"/>
        <w:autoSpaceDE w:val="0"/>
        <w:autoSpaceDN w:val="0"/>
        <w:spacing w:before="0" w:after="0" w:line="358" w:lineRule="exact"/>
        <w:ind w:left="2705"/>
        <w:jc w:val="left"/>
        <w:rPr>
          <w:rFonts w:ascii="宋体" w:hAnsi="宋体" w:cs="宋体"/>
          <w:color w:val="000000"/>
          <w:sz w:val="18"/>
        </w:rPr>
      </w:pPr>
      <w:r>
        <w:rPr>
          <w:rFonts w:ascii="GOVPQW+TimesNewRomanPSMT"/>
          <w:color w:val="000000"/>
          <w:sz w:val="18"/>
        </w:rPr>
        <w:t>1/64</w:t>
      </w:r>
      <w:r>
        <w:rPr>
          <w:rFonts w:ascii="宋体" w:hAnsi="宋体" w:cs="宋体"/>
          <w:color w:val="000000"/>
          <w:sz w:val="18"/>
        </w:rPr>
        <w:t>扫恒流驱动</w:t>
      </w:r>
    </w:p>
    <w:p w:rsidR="00901A54" w:rsidRDefault="006979DE">
      <w:pPr>
        <w:framePr w:w="4565" w:wrap="auto" w:hAnchor="text" w:x="6485" w:y="3307"/>
        <w:widowControl w:val="0"/>
        <w:autoSpaceDE w:val="0"/>
        <w:autoSpaceDN w:val="0"/>
        <w:spacing w:before="0" w:after="0" w:line="370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GOVPQW+TimesNewRomanPSMT"/>
          <w:color w:val="000000"/>
          <w:sz w:val="18"/>
        </w:rPr>
        <w:t>256*128=32768Dots</w:t>
      </w:r>
      <w:r>
        <w:rPr>
          <w:rFonts w:ascii="宋体" w:hAnsi="宋体" w:cs="宋体"/>
          <w:color w:val="000000"/>
          <w:sz w:val="21"/>
        </w:rPr>
        <w:t>建议带载</w:t>
      </w:r>
    </w:p>
    <w:p w:rsidR="00901A54" w:rsidRDefault="006979DE">
      <w:pPr>
        <w:framePr w:w="4565" w:wrap="auto" w:hAnchor="text" w:x="6485" w:y="3307"/>
        <w:widowControl w:val="0"/>
        <w:autoSpaceDE w:val="0"/>
        <w:autoSpaceDN w:val="0"/>
        <w:spacing w:before="0" w:after="0" w:line="364" w:lineRule="exact"/>
        <w:ind w:left="3089"/>
        <w:jc w:val="left"/>
        <w:rPr>
          <w:rFonts w:ascii="GOVPQW+TimesNewRomanPSMT"/>
          <w:color w:val="000000"/>
          <w:sz w:val="21"/>
        </w:rPr>
      </w:pPr>
      <w:r>
        <w:rPr>
          <w:rFonts w:ascii="GOVPQW+TimesNewRomanPSMT"/>
          <w:color w:val="000000"/>
          <w:sz w:val="21"/>
        </w:rPr>
        <w:t>256*512</w:t>
      </w:r>
    </w:p>
    <w:p w:rsidR="00901A54" w:rsidRDefault="006979DE">
      <w:pPr>
        <w:framePr w:w="1153" w:wrap="auto" w:hAnchor="text" w:x="5026" w:y="367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像素密度</w:t>
      </w:r>
    </w:p>
    <w:p w:rsidR="00901A54" w:rsidRDefault="006979DE">
      <w:pPr>
        <w:framePr w:w="1609" w:wrap="auto" w:hAnchor="text" w:x="6598" w:y="3672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GOVPQW+TimesNewRomanPSMT"/>
          <w:color w:val="000000"/>
          <w:sz w:val="21"/>
        </w:rPr>
        <w:t>640000Dots/</w:t>
      </w:r>
      <w:r>
        <w:rPr>
          <w:rFonts w:ascii="宋体" w:hAnsi="宋体" w:cs="宋体"/>
          <w:color w:val="000000"/>
          <w:sz w:val="21"/>
        </w:rPr>
        <w:t>㎡</w:t>
      </w:r>
    </w:p>
    <w:p w:rsidR="00901A54" w:rsidRDefault="006979DE">
      <w:pPr>
        <w:framePr w:w="1153" w:wrap="auto" w:hAnchor="text" w:x="8170" w:y="367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驱动方式</w:t>
      </w:r>
    </w:p>
    <w:p w:rsidR="00901A54" w:rsidRDefault="006979DE">
      <w:pPr>
        <w:framePr w:w="1190" w:wrap="auto" w:hAnchor="text" w:x="3214" w:y="4044"/>
        <w:widowControl w:val="0"/>
        <w:autoSpaceDE w:val="0"/>
        <w:autoSpaceDN w:val="0"/>
        <w:spacing w:before="0" w:after="0" w:line="218" w:lineRule="exact"/>
        <w:jc w:val="left"/>
        <w:rPr>
          <w:rFonts w:ascii="GOVPQW+TimesNewRomanPSMT"/>
          <w:color w:val="000000"/>
          <w:sz w:val="21"/>
        </w:rPr>
      </w:pPr>
      <w:r>
        <w:rPr>
          <w:rFonts w:ascii="GOVPQW+TimesNewRomanPSMT"/>
          <w:color w:val="000000"/>
          <w:sz w:val="21"/>
        </w:rPr>
        <w:t>SMD1010</w:t>
      </w:r>
    </w:p>
    <w:p w:rsidR="00901A54" w:rsidRDefault="006979DE">
      <w:pPr>
        <w:framePr w:w="1573" w:wrap="auto" w:hAnchor="text" w:x="4817" w:y="403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单元板分辨率</w:t>
      </w:r>
    </w:p>
    <w:p w:rsidR="00901A54" w:rsidRDefault="006979DE">
      <w:pPr>
        <w:framePr w:w="4635" w:wrap="auto" w:hAnchor="text" w:x="4728" w:y="4423"/>
        <w:widowControl w:val="0"/>
        <w:autoSpaceDE w:val="0"/>
        <w:autoSpaceDN w:val="0"/>
        <w:spacing w:before="0" w:after="0" w:line="218" w:lineRule="exact"/>
        <w:jc w:val="left"/>
        <w:rPr>
          <w:rFonts w:ascii="GOVPQW+TimesNewRomanPSMT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凯视达</w:t>
      </w:r>
      <w:r>
        <w:rPr>
          <w:rFonts w:ascii="宋体" w:hAnsi="宋体" w:cs="宋体"/>
          <w:color w:val="000000"/>
          <w:sz w:val="21"/>
        </w:rPr>
        <w:t xml:space="preserve"> </w:t>
      </w:r>
      <w:r>
        <w:rPr>
          <w:rFonts w:ascii="GOVPQW+TimesNewRomanPSMT"/>
          <w:color w:val="000000"/>
          <w:sz w:val="21"/>
        </w:rPr>
        <w:t>G628C</w:t>
      </w:r>
      <w:r>
        <w:rPr>
          <w:rFonts w:ascii="宋体" w:hAnsi="宋体" w:cs="宋体"/>
          <w:color w:val="000000"/>
          <w:sz w:val="21"/>
        </w:rPr>
        <w:t>、卡莱特</w:t>
      </w:r>
      <w:r>
        <w:rPr>
          <w:rFonts w:ascii="宋体" w:hAnsi="宋体" w:cs="宋体"/>
          <w:color w:val="000000"/>
          <w:sz w:val="21"/>
        </w:rPr>
        <w:t xml:space="preserve"> </w:t>
      </w:r>
      <w:r>
        <w:rPr>
          <w:rFonts w:ascii="GOVPQW+TimesNewRomanPSMT"/>
          <w:color w:val="000000"/>
          <w:sz w:val="21"/>
        </w:rPr>
        <w:t>E320</w:t>
      </w:r>
      <w:r>
        <w:rPr>
          <w:rFonts w:ascii="宋体" w:hAnsi="宋体" w:cs="宋体"/>
          <w:color w:val="000000"/>
          <w:sz w:val="21"/>
        </w:rPr>
        <w:t>、诺瓦</w:t>
      </w:r>
      <w:r>
        <w:rPr>
          <w:rFonts w:ascii="宋体" w:hAnsi="宋体" w:cs="宋体"/>
          <w:color w:val="000000"/>
          <w:sz w:val="21"/>
        </w:rPr>
        <w:t xml:space="preserve"> </w:t>
      </w:r>
      <w:r>
        <w:rPr>
          <w:rFonts w:ascii="GOVPQW+TimesNewRomanPSMT"/>
          <w:color w:val="000000"/>
          <w:sz w:val="21"/>
        </w:rPr>
        <w:t xml:space="preserve"> DH3208</w:t>
      </w:r>
    </w:p>
    <w:p w:rsidR="00901A54" w:rsidRDefault="006979DE">
      <w:pPr>
        <w:framePr w:w="1798" w:wrap="auto" w:hAnchor="text" w:x="2916" w:y="4819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GOVPQW+TimesNewRomanPSMT"/>
          <w:color w:val="000000"/>
          <w:sz w:val="21"/>
        </w:rPr>
        <w:t>3000-15960</w:t>
      </w:r>
      <w:r>
        <w:rPr>
          <w:rFonts w:ascii="宋体" w:hAnsi="宋体" w:cs="宋体"/>
          <w:color w:val="000000"/>
          <w:sz w:val="21"/>
        </w:rPr>
        <w:t>可调</w:t>
      </w:r>
    </w:p>
    <w:p w:rsidR="00901A54" w:rsidRDefault="006979DE">
      <w:pPr>
        <w:framePr w:w="1503" w:wrap="auto" w:hAnchor="text" w:x="4855" w:y="4819"/>
        <w:widowControl w:val="0"/>
        <w:autoSpaceDE w:val="0"/>
        <w:autoSpaceDN w:val="0"/>
        <w:spacing w:before="0" w:after="0" w:line="218" w:lineRule="exact"/>
        <w:jc w:val="left"/>
        <w:rPr>
          <w:rFonts w:ascii="GOVPQW+TimesNewRomanPSMT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单元面积</w:t>
      </w:r>
      <w:r>
        <w:rPr>
          <w:rFonts w:ascii="GOVPQW+TimesNewRomanPSMT"/>
          <w:color w:val="000000"/>
          <w:sz w:val="21"/>
        </w:rPr>
        <w:t>(</w:t>
      </w:r>
      <w:r>
        <w:rPr>
          <w:rFonts w:ascii="宋体" w:hAnsi="宋体" w:cs="宋体"/>
          <w:color w:val="000000"/>
          <w:sz w:val="21"/>
        </w:rPr>
        <w:t>㎡</w:t>
      </w:r>
      <w:r>
        <w:rPr>
          <w:rFonts w:ascii="GOVPQW+TimesNewRomanPSMT"/>
          <w:color w:val="000000"/>
          <w:sz w:val="21"/>
        </w:rPr>
        <w:t>)</w:t>
      </w:r>
    </w:p>
    <w:p w:rsidR="00901A54" w:rsidRDefault="006979DE">
      <w:pPr>
        <w:framePr w:w="892" w:wrap="auto" w:hAnchor="text" w:x="6953" w:y="4824"/>
        <w:widowControl w:val="0"/>
        <w:autoSpaceDE w:val="0"/>
        <w:autoSpaceDN w:val="0"/>
        <w:spacing w:before="0" w:after="0" w:line="218" w:lineRule="exact"/>
        <w:jc w:val="left"/>
        <w:rPr>
          <w:rFonts w:ascii="GOVPQW+TimesNewRomanPSMT"/>
          <w:color w:val="000000"/>
          <w:sz w:val="21"/>
        </w:rPr>
      </w:pPr>
      <w:r>
        <w:rPr>
          <w:rFonts w:ascii="GOVPQW+TimesNewRomanPSMT"/>
          <w:color w:val="000000"/>
          <w:sz w:val="21"/>
        </w:rPr>
        <w:t>0.0512</w:t>
      </w:r>
    </w:p>
    <w:p w:rsidR="00901A54" w:rsidRDefault="006979DE">
      <w:pPr>
        <w:framePr w:w="2707" w:wrap="auto" w:hAnchor="text" w:x="4944" w:y="5261"/>
        <w:widowControl w:val="0"/>
        <w:autoSpaceDE w:val="0"/>
        <w:autoSpaceDN w:val="0"/>
        <w:spacing w:before="0" w:after="0" w:line="360" w:lineRule="exact"/>
        <w:jc w:val="left"/>
        <w:rPr>
          <w:rFonts w:ascii="宋体" w:hAnsi="宋体" w:cs="宋体"/>
          <w:color w:val="000000"/>
          <w:sz w:val="36"/>
        </w:rPr>
      </w:pPr>
      <w:r>
        <w:rPr>
          <w:rFonts w:ascii="宋体" w:hAnsi="宋体" w:cs="宋体"/>
          <w:color w:val="000000"/>
          <w:sz w:val="36"/>
        </w:rPr>
        <w:t>箱体技术参数</w:t>
      </w:r>
    </w:p>
    <w:p w:rsidR="00901A54" w:rsidRDefault="006979DE">
      <w:pPr>
        <w:framePr w:w="2680" w:wrap="auto" w:hAnchor="text" w:x="4150" w:y="5679"/>
        <w:widowControl w:val="0"/>
        <w:autoSpaceDE w:val="0"/>
        <w:autoSpaceDN w:val="0"/>
        <w:spacing w:before="0" w:after="0" w:line="250" w:lineRule="exact"/>
        <w:jc w:val="left"/>
        <w:rPr>
          <w:rFonts w:ascii="GOVPQW+TimesNewRomanPSMT"/>
          <w:color w:val="000000"/>
          <w:sz w:val="24"/>
        </w:rPr>
      </w:pPr>
      <w:r>
        <w:rPr>
          <w:rFonts w:ascii="GOVPQW+TimesNewRomanPSMT"/>
          <w:color w:val="000000"/>
          <w:sz w:val="24"/>
        </w:rPr>
        <w:t>640mm*480mm*70mm</w:t>
      </w:r>
    </w:p>
    <w:p w:rsidR="00901A54" w:rsidRDefault="006979DE">
      <w:pPr>
        <w:framePr w:w="1800" w:wrap="auto" w:hAnchor="text" w:x="1834" w:y="5827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推荐箱体尺寸</w:t>
      </w:r>
    </w:p>
    <w:p w:rsidR="00901A54" w:rsidRDefault="006979DE">
      <w:pPr>
        <w:framePr w:w="1320" w:wrap="auto" w:hAnchor="text" w:x="7042" w:y="5827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箱体材质</w:t>
      </w:r>
    </w:p>
    <w:p w:rsidR="00901A54" w:rsidRDefault="006979DE">
      <w:pPr>
        <w:framePr w:w="1867" w:wrap="auto" w:hAnchor="text" w:x="8705" w:y="5827"/>
        <w:widowControl w:val="0"/>
        <w:autoSpaceDE w:val="0"/>
        <w:autoSpaceDN w:val="0"/>
        <w:spacing w:before="0" w:after="0" w:line="25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压铸铝</w:t>
      </w:r>
      <w:r>
        <w:rPr>
          <w:rFonts w:ascii="GOVPQW+TimesNewRomanPSMT"/>
          <w:color w:val="000000"/>
          <w:sz w:val="24"/>
        </w:rPr>
        <w:t>/</w:t>
      </w:r>
      <w:r>
        <w:rPr>
          <w:rFonts w:ascii="宋体" w:hAnsi="宋体" w:cs="宋体"/>
          <w:color w:val="000000"/>
          <w:sz w:val="24"/>
        </w:rPr>
        <w:t>镁合金</w:t>
      </w:r>
    </w:p>
    <w:p w:rsidR="00901A54" w:rsidRDefault="006979DE">
      <w:pPr>
        <w:framePr w:w="2548" w:wrap="auto" w:hAnchor="text" w:x="4205" w:y="6009"/>
        <w:widowControl w:val="0"/>
        <w:autoSpaceDE w:val="0"/>
        <w:autoSpaceDN w:val="0"/>
        <w:spacing w:before="0" w:after="0" w:line="207" w:lineRule="exact"/>
        <w:ind w:left="636"/>
        <w:jc w:val="left"/>
        <w:rPr>
          <w:rFonts w:ascii="GOVPQW+TimesNewRomanPSMT"/>
          <w:color w:val="000000"/>
          <w:sz w:val="20"/>
        </w:rPr>
      </w:pPr>
      <w:r>
        <w:rPr>
          <w:rFonts w:ascii="GOVPQW+TimesNewRomanPSMT"/>
          <w:color w:val="000000"/>
          <w:sz w:val="20"/>
        </w:rPr>
        <w:t>(</w:t>
      </w:r>
      <w:r>
        <w:rPr>
          <w:rFonts w:ascii="宋体" w:hAnsi="宋体" w:cs="宋体"/>
          <w:color w:val="000000"/>
          <w:sz w:val="20"/>
        </w:rPr>
        <w:t>长</w:t>
      </w:r>
      <w:r>
        <w:rPr>
          <w:rFonts w:ascii="GOVPQW+TimesNewRomanPSMT"/>
          <w:color w:val="000000"/>
          <w:sz w:val="20"/>
        </w:rPr>
        <w:t>*</w:t>
      </w:r>
      <w:r>
        <w:rPr>
          <w:rFonts w:ascii="宋体" w:hAnsi="宋体" w:cs="宋体"/>
          <w:color w:val="000000"/>
          <w:sz w:val="20"/>
        </w:rPr>
        <w:t>宽</w:t>
      </w:r>
      <w:r>
        <w:rPr>
          <w:rFonts w:ascii="GOVPQW+TimesNewRomanPSMT"/>
          <w:color w:val="000000"/>
          <w:sz w:val="20"/>
        </w:rPr>
        <w:t>*</w:t>
      </w:r>
      <w:r>
        <w:rPr>
          <w:rFonts w:ascii="宋体" w:hAnsi="宋体" w:cs="宋体"/>
          <w:color w:val="000000"/>
          <w:sz w:val="20"/>
        </w:rPr>
        <w:t>高</w:t>
      </w:r>
      <w:r>
        <w:rPr>
          <w:rFonts w:ascii="GOVPQW+TimesNewRomanPSMT"/>
          <w:color w:val="000000"/>
          <w:sz w:val="20"/>
        </w:rPr>
        <w:t>)</w:t>
      </w:r>
    </w:p>
    <w:p w:rsidR="00901A54" w:rsidRDefault="006979DE">
      <w:pPr>
        <w:framePr w:w="2548" w:wrap="auto" w:hAnchor="text" w:x="4205" w:y="6009"/>
        <w:widowControl w:val="0"/>
        <w:autoSpaceDE w:val="0"/>
        <w:autoSpaceDN w:val="0"/>
        <w:spacing w:before="0" w:after="0" w:line="348" w:lineRule="exact"/>
        <w:jc w:val="left"/>
        <w:rPr>
          <w:rFonts w:ascii="GOVPQW+TimesNewRomanPSMT"/>
          <w:color w:val="000000"/>
          <w:sz w:val="24"/>
        </w:rPr>
      </w:pPr>
      <w:r>
        <w:rPr>
          <w:rFonts w:ascii="GOVPQW+TimesNewRomanPSMT"/>
          <w:color w:val="000000"/>
          <w:sz w:val="24"/>
        </w:rPr>
        <w:t>512*384=196608 Dots</w:t>
      </w:r>
    </w:p>
    <w:p w:rsidR="00901A54" w:rsidRDefault="006979DE">
      <w:pPr>
        <w:framePr w:w="2548" w:wrap="auto" w:hAnchor="text" w:x="4205" w:y="6009"/>
        <w:widowControl w:val="0"/>
        <w:autoSpaceDE w:val="0"/>
        <w:autoSpaceDN w:val="0"/>
        <w:spacing w:before="0" w:after="0" w:line="370" w:lineRule="exact"/>
        <w:ind w:left="624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/>
          <w:color w:val="000000"/>
          <w:sz w:val="24"/>
        </w:rPr>
        <w:t>0.3072</w:t>
      </w:r>
      <w:r>
        <w:rPr>
          <w:rFonts w:ascii="宋体" w:hAnsi="宋体" w:cs="宋体"/>
          <w:color w:val="000000"/>
          <w:sz w:val="24"/>
        </w:rPr>
        <w:t>㎡</w:t>
      </w:r>
    </w:p>
    <w:p w:rsidR="00901A54" w:rsidRDefault="006979DE">
      <w:pPr>
        <w:framePr w:w="1560" w:wrap="auto" w:hAnchor="text" w:x="1954" w:y="6322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箱体分辨率</w:t>
      </w:r>
    </w:p>
    <w:p w:rsidR="00901A54" w:rsidRDefault="006979DE">
      <w:pPr>
        <w:framePr w:w="1560" w:wrap="auto" w:hAnchor="text" w:x="1954" w:y="6322"/>
        <w:widowControl w:val="0"/>
        <w:autoSpaceDE w:val="0"/>
        <w:autoSpaceDN w:val="0"/>
        <w:spacing w:before="0" w:after="0" w:line="370" w:lineRule="exact"/>
        <w:ind w:left="12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箱体面积</w:t>
      </w:r>
    </w:p>
    <w:p w:rsidR="00901A54" w:rsidRDefault="006979DE">
      <w:pPr>
        <w:framePr w:w="1560" w:wrap="auto" w:hAnchor="text" w:x="1954" w:y="6322"/>
        <w:widowControl w:val="0"/>
        <w:autoSpaceDE w:val="0"/>
        <w:autoSpaceDN w:val="0"/>
        <w:spacing w:before="0" w:after="0" w:line="370" w:lineRule="exact"/>
        <w:ind w:left="12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箱体重量</w:t>
      </w:r>
    </w:p>
    <w:p w:rsidR="00901A54" w:rsidRDefault="006979DE">
      <w:pPr>
        <w:framePr w:w="1320" w:wrap="auto" w:hAnchor="text" w:x="7042" w:y="6322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最大功耗</w:t>
      </w:r>
    </w:p>
    <w:p w:rsidR="00901A54" w:rsidRDefault="006979DE">
      <w:pPr>
        <w:framePr w:w="1320" w:wrap="auto" w:hAnchor="text" w:x="7042" w:y="6322"/>
        <w:widowControl w:val="0"/>
        <w:autoSpaceDE w:val="0"/>
        <w:autoSpaceDN w:val="0"/>
        <w:spacing w:before="0" w:after="0" w:line="37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平均功耗</w:t>
      </w:r>
    </w:p>
    <w:p w:rsidR="00901A54" w:rsidRDefault="006979DE">
      <w:pPr>
        <w:framePr w:w="1016" w:wrap="auto" w:hAnchor="text" w:x="9130" w:y="6327"/>
        <w:widowControl w:val="0"/>
        <w:autoSpaceDE w:val="0"/>
        <w:autoSpaceDN w:val="0"/>
        <w:spacing w:before="0" w:after="0" w:line="250" w:lineRule="exact"/>
        <w:jc w:val="left"/>
        <w:rPr>
          <w:rFonts w:ascii="GOVPQW+TimesNewRomanPSMT" w:hAnsi="GOVPQW+TimesNewRomanPSMT" w:cs="GOVPQW+TimesNewRomanPSMT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≤ 90W</w:t>
      </w:r>
    </w:p>
    <w:p w:rsidR="00901A54" w:rsidRDefault="006979DE">
      <w:pPr>
        <w:framePr w:w="1016" w:wrap="auto" w:hAnchor="text" w:x="9130" w:y="6327"/>
        <w:widowControl w:val="0"/>
        <w:autoSpaceDE w:val="0"/>
        <w:autoSpaceDN w:val="0"/>
        <w:spacing w:before="0" w:after="0" w:line="370" w:lineRule="exact"/>
        <w:jc w:val="left"/>
        <w:rPr>
          <w:rFonts w:ascii="GOVPQW+TimesNewRomanPSMT" w:hAnsi="GOVPQW+TimesNewRomanPSMT" w:cs="GOVPQW+TimesNewRomanPSMT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≤ 45W</w:t>
      </w:r>
    </w:p>
    <w:p w:rsidR="00901A54" w:rsidRDefault="006979DE">
      <w:pPr>
        <w:framePr w:w="1570" w:wrap="auto" w:hAnchor="text" w:x="4704" w:y="7066"/>
        <w:widowControl w:val="0"/>
        <w:autoSpaceDE w:val="0"/>
        <w:autoSpaceDN w:val="0"/>
        <w:spacing w:before="0" w:after="0" w:line="250" w:lineRule="exact"/>
        <w:jc w:val="left"/>
        <w:rPr>
          <w:rFonts w:ascii="GOVPQW+TimesNewRomanPSMT" w:hAnsi="GOVPQW+TimesNewRomanPSMT" w:cs="GOVPQW+TimesNewRomanPSMT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4.1 ± 0.05kg</w:t>
      </w:r>
    </w:p>
    <w:p w:rsidR="00901A54" w:rsidRDefault="006979DE">
      <w:pPr>
        <w:framePr w:w="2707" w:wrap="auto" w:hAnchor="text" w:x="4944" w:y="7502"/>
        <w:widowControl w:val="0"/>
        <w:autoSpaceDE w:val="0"/>
        <w:autoSpaceDN w:val="0"/>
        <w:spacing w:before="0" w:after="0" w:line="360" w:lineRule="exact"/>
        <w:jc w:val="left"/>
        <w:rPr>
          <w:rFonts w:ascii="宋体" w:hAnsi="宋体" w:cs="宋体"/>
          <w:color w:val="000000"/>
          <w:sz w:val="36"/>
        </w:rPr>
      </w:pPr>
      <w:r>
        <w:rPr>
          <w:rFonts w:ascii="宋体" w:hAnsi="宋体" w:cs="宋体"/>
          <w:color w:val="000000"/>
          <w:sz w:val="36"/>
        </w:rPr>
        <w:t>屏体技术参数</w:t>
      </w:r>
    </w:p>
    <w:p w:rsidR="00901A54" w:rsidRDefault="006979DE">
      <w:pPr>
        <w:framePr w:w="1320" w:wrap="auto" w:hAnchor="text" w:x="2458" w:y="7918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亮度范围</w:t>
      </w:r>
    </w:p>
    <w:p w:rsidR="00901A54" w:rsidRDefault="006979DE">
      <w:pPr>
        <w:framePr w:w="1814" w:wrap="auto" w:hAnchor="text" w:x="4718" w:y="7944"/>
        <w:widowControl w:val="0"/>
        <w:autoSpaceDE w:val="0"/>
        <w:autoSpaceDN w:val="0"/>
        <w:spacing w:before="0" w:after="0" w:line="25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/>
          <w:color w:val="000000"/>
          <w:sz w:val="24"/>
        </w:rPr>
        <w:t>350 - 400cd/</w:t>
      </w:r>
      <w:r>
        <w:rPr>
          <w:rFonts w:ascii="宋体" w:hAnsi="宋体" w:cs="宋体"/>
          <w:color w:val="000000"/>
          <w:sz w:val="24"/>
        </w:rPr>
        <w:t>㎡</w:t>
      </w:r>
    </w:p>
    <w:p w:rsidR="00901A54" w:rsidRDefault="006979DE">
      <w:pPr>
        <w:framePr w:w="1814" w:wrap="auto" w:hAnchor="text" w:x="4718" w:y="7944"/>
        <w:widowControl w:val="0"/>
        <w:autoSpaceDE w:val="0"/>
        <w:autoSpaceDN w:val="0"/>
        <w:spacing w:before="0" w:after="0" w:line="379" w:lineRule="exact"/>
        <w:ind w:left="182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150 ± 10</w:t>
      </w:r>
      <w:r>
        <w:rPr>
          <w:rFonts w:ascii="宋体" w:hAnsi="宋体" w:cs="宋体"/>
          <w:color w:val="000000"/>
          <w:sz w:val="24"/>
        </w:rPr>
        <w:t>°</w:t>
      </w:r>
    </w:p>
    <w:p w:rsidR="00901A54" w:rsidRDefault="006979DE">
      <w:pPr>
        <w:framePr w:w="1814" w:wrap="auto" w:hAnchor="text" w:x="4718" w:y="7944"/>
        <w:widowControl w:val="0"/>
        <w:autoSpaceDE w:val="0"/>
        <w:autoSpaceDN w:val="0"/>
        <w:spacing w:before="0" w:after="0" w:line="379" w:lineRule="exact"/>
        <w:ind w:left="482"/>
        <w:jc w:val="left"/>
        <w:rPr>
          <w:rFonts w:ascii="GOVPQW+TimesNewRomanPSMT"/>
          <w:color w:val="000000"/>
          <w:sz w:val="24"/>
        </w:rPr>
      </w:pPr>
      <w:r>
        <w:rPr>
          <w:rFonts w:ascii="GOVPQW+TimesNewRomanPSMT"/>
          <w:color w:val="000000"/>
          <w:sz w:val="24"/>
        </w:rPr>
        <w:t>2.5m</w:t>
      </w:r>
    </w:p>
    <w:p w:rsidR="00901A54" w:rsidRDefault="006979DE">
      <w:pPr>
        <w:framePr w:w="4554" w:wrap="auto" w:hAnchor="text" w:x="6384" w:y="7974"/>
        <w:widowControl w:val="0"/>
        <w:autoSpaceDE w:val="0"/>
        <w:autoSpaceDN w:val="0"/>
        <w:spacing w:before="0" w:after="0" w:line="180" w:lineRule="exact"/>
        <w:jc w:val="left"/>
        <w:rPr>
          <w:rFonts w:ascii="宋体" w:hAnsi="宋体" w:cs="宋体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说明：过分推崇高亮度，会严重牺牲显示屏的寿命</w:t>
      </w:r>
    </w:p>
    <w:p w:rsidR="00901A54" w:rsidRDefault="006979DE">
      <w:pPr>
        <w:framePr w:w="1800" w:wrap="auto" w:hAnchor="text" w:x="2218" w:y="8323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屏体水平视角</w:t>
      </w:r>
    </w:p>
    <w:p w:rsidR="00901A54" w:rsidRDefault="006979DE">
      <w:pPr>
        <w:framePr w:w="1800" w:wrap="auto" w:hAnchor="text" w:x="2218" w:y="8323"/>
        <w:widowControl w:val="0"/>
        <w:autoSpaceDE w:val="0"/>
        <w:autoSpaceDN w:val="0"/>
        <w:spacing w:before="0" w:after="0" w:line="379" w:lineRule="exact"/>
        <w:ind w:left="24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最佳视距</w:t>
      </w:r>
    </w:p>
    <w:p w:rsidR="00901A54" w:rsidRDefault="006979DE">
      <w:pPr>
        <w:framePr w:w="1800" w:wrap="auto" w:hAnchor="text" w:x="6384" w:y="8323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屏体垂直视角</w:t>
      </w:r>
    </w:p>
    <w:p w:rsidR="00901A54" w:rsidRDefault="006979DE">
      <w:pPr>
        <w:framePr w:w="1800" w:wrap="auto" w:hAnchor="text" w:x="6384" w:y="8323"/>
        <w:widowControl w:val="0"/>
        <w:autoSpaceDE w:val="0"/>
        <w:autoSpaceDN w:val="0"/>
        <w:spacing w:before="0" w:after="0" w:line="379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使用环境</w:t>
      </w:r>
    </w:p>
    <w:p w:rsidR="00901A54" w:rsidRDefault="006979DE">
      <w:pPr>
        <w:framePr w:w="1450" w:wrap="auto" w:hAnchor="text" w:x="8882" w:y="8323"/>
        <w:widowControl w:val="0"/>
        <w:autoSpaceDE w:val="0"/>
        <w:autoSpaceDN w:val="0"/>
        <w:spacing w:before="0" w:after="0" w:line="25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150 ± 10</w:t>
      </w:r>
      <w:r>
        <w:rPr>
          <w:rFonts w:ascii="宋体" w:hAnsi="宋体" w:cs="宋体"/>
          <w:color w:val="000000"/>
          <w:sz w:val="24"/>
        </w:rPr>
        <w:t>°</w:t>
      </w:r>
    </w:p>
    <w:p w:rsidR="00901A54" w:rsidRDefault="006979DE">
      <w:pPr>
        <w:framePr w:w="1450" w:wrap="auto" w:hAnchor="text" w:x="8882" w:y="8323"/>
        <w:widowControl w:val="0"/>
        <w:autoSpaceDE w:val="0"/>
        <w:autoSpaceDN w:val="0"/>
        <w:spacing w:before="0" w:after="0" w:line="379" w:lineRule="exact"/>
        <w:ind w:left="305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室内</w:t>
      </w:r>
    </w:p>
    <w:p w:rsidR="00901A54" w:rsidRDefault="006979DE">
      <w:pPr>
        <w:framePr w:w="2520" w:wrap="auto" w:hAnchor="text" w:x="1858" w:y="9082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每平方模组最大功率</w:t>
      </w:r>
    </w:p>
    <w:p w:rsidR="00901A54" w:rsidRDefault="006979DE">
      <w:pPr>
        <w:framePr w:w="1589" w:wrap="auto" w:hAnchor="text" w:x="4831" w:y="9087"/>
        <w:widowControl w:val="0"/>
        <w:autoSpaceDE w:val="0"/>
        <w:autoSpaceDN w:val="0"/>
        <w:spacing w:before="0" w:after="0" w:line="250" w:lineRule="exact"/>
        <w:jc w:val="left"/>
        <w:rPr>
          <w:rFonts w:ascii="GOVPQW+TimesNewRomanPSMT" w:hAnsi="GOVPQW+TimesNewRomanPSMT" w:cs="GOVPQW+TimesNewRomanPSMT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≤ 292.9w/m²</w:t>
      </w:r>
    </w:p>
    <w:p w:rsidR="00901A54" w:rsidRDefault="006979DE">
      <w:pPr>
        <w:framePr w:w="1560" w:wrap="auto" w:hAnchor="text" w:x="6384" w:y="9082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亮度均匀性</w:t>
      </w:r>
    </w:p>
    <w:p w:rsidR="00901A54" w:rsidRDefault="006979DE">
      <w:pPr>
        <w:framePr w:w="990" w:wrap="auto" w:hAnchor="text" w:x="9113" w:y="9087"/>
        <w:widowControl w:val="0"/>
        <w:autoSpaceDE w:val="0"/>
        <w:autoSpaceDN w:val="0"/>
        <w:spacing w:before="0" w:after="0" w:line="250" w:lineRule="exact"/>
        <w:jc w:val="left"/>
        <w:rPr>
          <w:rFonts w:ascii="GOVPQW+TimesNewRomanPSMT" w:hAnsi="GOVPQW+TimesNewRomanPSMT" w:cs="GOVPQW+TimesNewRomanPSMT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≥ 97%</w:t>
      </w:r>
    </w:p>
    <w:p w:rsidR="00901A54" w:rsidRDefault="006979DE">
      <w:pPr>
        <w:framePr w:w="4996" w:wrap="auto" w:hAnchor="text" w:x="1673" w:y="9461"/>
        <w:widowControl w:val="0"/>
        <w:autoSpaceDE w:val="0"/>
        <w:autoSpaceDN w:val="0"/>
        <w:spacing w:before="0" w:after="0" w:line="25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配电功率（每平方最大功率</w:t>
      </w:r>
      <w:r>
        <w:rPr>
          <w:rFonts w:ascii="GOVPQW+TimesNewRomanPSMT" w:hAnsi="GOVPQW+TimesNewRomanPSMT" w:cs="GOVPQW+TimesNewRomanPSMT"/>
          <w:color w:val="000000"/>
          <w:sz w:val="24"/>
        </w:rPr>
        <w:t>÷78</w:t>
      </w:r>
      <w:r>
        <w:rPr>
          <w:rFonts w:ascii="宋体" w:hAnsi="宋体" w:cs="宋体"/>
          <w:color w:val="000000"/>
          <w:sz w:val="24"/>
        </w:rPr>
        <w:t>％</w:t>
      </w:r>
      <w:r>
        <w:rPr>
          <w:rFonts w:ascii="GOVPQW+TimesNewRomanPSMT" w:hAnsi="GOVPQW+TimesNewRomanPSMT" w:cs="GOVPQW+TimesNewRomanPSMT"/>
          <w:color w:val="000000"/>
          <w:sz w:val="24"/>
        </w:rPr>
        <w:t>÷85</w:t>
      </w:r>
      <w:r>
        <w:rPr>
          <w:rFonts w:ascii="宋体" w:hAnsi="宋体" w:cs="宋体"/>
          <w:color w:val="000000"/>
          <w:sz w:val="24"/>
        </w:rPr>
        <w:t>％）</w:t>
      </w:r>
    </w:p>
    <w:p w:rsidR="00901A54" w:rsidRDefault="006979DE">
      <w:pPr>
        <w:framePr w:w="1397" w:wrap="auto" w:hAnchor="text" w:x="8016" w:y="9466"/>
        <w:widowControl w:val="0"/>
        <w:autoSpaceDE w:val="0"/>
        <w:autoSpaceDN w:val="0"/>
        <w:spacing w:before="0" w:after="0" w:line="250" w:lineRule="exact"/>
        <w:jc w:val="left"/>
        <w:rPr>
          <w:rFonts w:ascii="GOVPQW+TimesNewRomanPSMT" w:hAnsi="GOVPQW+TimesNewRomanPSMT" w:cs="GOVPQW+TimesNewRomanPSMT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441.8w/m²</w:t>
      </w:r>
    </w:p>
    <w:p w:rsidR="00901A54" w:rsidRDefault="006979DE">
      <w:pPr>
        <w:framePr w:w="2707" w:wrap="auto" w:hAnchor="text" w:x="4944" w:y="9907"/>
        <w:widowControl w:val="0"/>
        <w:autoSpaceDE w:val="0"/>
        <w:autoSpaceDN w:val="0"/>
        <w:spacing w:before="0" w:after="0" w:line="360" w:lineRule="exact"/>
        <w:jc w:val="left"/>
        <w:rPr>
          <w:rFonts w:ascii="宋体" w:hAnsi="宋体" w:cs="宋体"/>
          <w:color w:val="000000"/>
          <w:sz w:val="36"/>
        </w:rPr>
      </w:pPr>
      <w:r>
        <w:rPr>
          <w:rFonts w:ascii="宋体" w:hAnsi="宋体" w:cs="宋体"/>
          <w:color w:val="000000"/>
          <w:sz w:val="36"/>
        </w:rPr>
        <w:t>系统控制参数</w:t>
      </w:r>
    </w:p>
    <w:p w:rsidR="00901A54" w:rsidRDefault="006979DE">
      <w:pPr>
        <w:framePr w:w="1320" w:wrap="auto" w:hAnchor="text" w:x="1735" w:y="10474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灰度等级</w:t>
      </w:r>
    </w:p>
    <w:p w:rsidR="00901A54" w:rsidRDefault="006979DE">
      <w:pPr>
        <w:framePr w:w="1320" w:wrap="auto" w:hAnchor="text" w:x="1735" w:y="10474"/>
        <w:widowControl w:val="0"/>
        <w:autoSpaceDE w:val="0"/>
        <w:autoSpaceDN w:val="0"/>
        <w:spacing w:before="0" w:after="0" w:line="379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换帧频率</w:t>
      </w:r>
    </w:p>
    <w:p w:rsidR="00901A54" w:rsidRDefault="006979DE">
      <w:pPr>
        <w:framePr w:w="2527" w:wrap="auto" w:hAnchor="text" w:x="3924" w:y="10474"/>
        <w:widowControl w:val="0"/>
        <w:autoSpaceDE w:val="0"/>
        <w:autoSpaceDN w:val="0"/>
        <w:spacing w:before="0" w:after="0" w:line="250" w:lineRule="exact"/>
        <w:jc w:val="left"/>
        <w:rPr>
          <w:rFonts w:ascii="GOVPQW+TimesNewRomanPSMT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红、绿、蓝</w:t>
      </w:r>
      <w:r>
        <w:rPr>
          <w:rFonts w:ascii="宋体" w:hAnsi="宋体" w:cs="宋体"/>
          <w:color w:val="000000"/>
          <w:sz w:val="24"/>
        </w:rPr>
        <w:t xml:space="preserve"> </w:t>
      </w:r>
      <w:r>
        <w:rPr>
          <w:rFonts w:ascii="GOVPQW+TimesNewRomanPSMT"/>
          <w:color w:val="000000"/>
          <w:sz w:val="24"/>
        </w:rPr>
        <w:t xml:space="preserve"> 13-14bits</w:t>
      </w:r>
    </w:p>
    <w:p w:rsidR="00901A54" w:rsidRDefault="006979DE">
      <w:pPr>
        <w:framePr w:w="1320" w:wrap="auto" w:hAnchor="text" w:x="7080" w:y="10474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显示颜色</w:t>
      </w:r>
    </w:p>
    <w:p w:rsidR="00901A54" w:rsidRDefault="006979DE">
      <w:pPr>
        <w:framePr w:w="1320" w:wrap="auto" w:hAnchor="text" w:x="7080" w:y="10474"/>
        <w:widowControl w:val="0"/>
        <w:autoSpaceDE w:val="0"/>
        <w:autoSpaceDN w:val="0"/>
        <w:spacing w:before="0" w:after="0" w:line="379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刷新频率</w:t>
      </w:r>
    </w:p>
    <w:p w:rsidR="00901A54" w:rsidRDefault="006979DE">
      <w:pPr>
        <w:framePr w:w="1500" w:wrap="auto" w:hAnchor="text" w:x="8890" w:y="10474"/>
        <w:widowControl w:val="0"/>
        <w:autoSpaceDE w:val="0"/>
        <w:autoSpaceDN w:val="0"/>
        <w:spacing w:before="0" w:after="0" w:line="25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/>
          <w:color w:val="000000"/>
          <w:sz w:val="24"/>
        </w:rPr>
        <w:t>43980</w:t>
      </w:r>
      <w:r>
        <w:rPr>
          <w:rFonts w:ascii="宋体" w:hAnsi="宋体" w:cs="宋体"/>
          <w:color w:val="000000"/>
          <w:sz w:val="24"/>
        </w:rPr>
        <w:t>亿种</w:t>
      </w:r>
    </w:p>
    <w:p w:rsidR="00901A54" w:rsidRDefault="006979DE">
      <w:pPr>
        <w:framePr w:w="4347" w:wrap="auto" w:hAnchor="text" w:x="3127" w:y="10853"/>
        <w:widowControl w:val="0"/>
        <w:autoSpaceDE w:val="0"/>
        <w:autoSpaceDN w:val="0"/>
        <w:spacing w:before="0" w:after="0" w:line="250" w:lineRule="exact"/>
        <w:ind w:left="1363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≥ 60</w:t>
      </w:r>
      <w:r>
        <w:rPr>
          <w:rFonts w:ascii="宋体" w:hAnsi="宋体" w:cs="宋体"/>
          <w:color w:val="000000"/>
          <w:sz w:val="24"/>
        </w:rPr>
        <w:t>帧</w:t>
      </w:r>
      <w:r>
        <w:rPr>
          <w:rFonts w:ascii="GOVPQW+TimesNewRomanPSMT"/>
          <w:color w:val="000000"/>
          <w:sz w:val="24"/>
        </w:rPr>
        <w:t>/</w:t>
      </w:r>
      <w:r>
        <w:rPr>
          <w:rFonts w:ascii="宋体" w:hAnsi="宋体" w:cs="宋体"/>
          <w:color w:val="000000"/>
          <w:sz w:val="24"/>
        </w:rPr>
        <w:t>秒</w:t>
      </w:r>
    </w:p>
    <w:p w:rsidR="00901A54" w:rsidRDefault="006979DE">
      <w:pPr>
        <w:framePr w:w="4347" w:wrap="auto" w:hAnchor="text" w:x="3127" w:y="10853"/>
        <w:widowControl w:val="0"/>
        <w:autoSpaceDE w:val="0"/>
        <w:autoSpaceDN w:val="0"/>
        <w:spacing w:before="0" w:after="0" w:line="33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计算机控制，逐点一一对应，视频同步，</w:t>
      </w:r>
    </w:p>
    <w:p w:rsidR="00901A54" w:rsidRDefault="006979DE">
      <w:pPr>
        <w:framePr w:w="4347" w:wrap="auto" w:hAnchor="text" w:x="3127" w:y="10853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实时显示</w:t>
      </w:r>
    </w:p>
    <w:p w:rsidR="00901A54" w:rsidRDefault="006979DE">
      <w:pPr>
        <w:framePr w:w="2444" w:wrap="auto" w:hAnchor="text" w:x="8417" w:y="10853"/>
        <w:widowControl w:val="0"/>
        <w:autoSpaceDE w:val="0"/>
        <w:autoSpaceDN w:val="0"/>
        <w:spacing w:before="0" w:after="0" w:line="250" w:lineRule="exact"/>
        <w:jc w:val="left"/>
        <w:rPr>
          <w:rFonts w:ascii="GOVPQW+TimesNewRomanPSMT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≥ 3840</w:t>
      </w:r>
      <w:r>
        <w:rPr>
          <w:rFonts w:ascii="GCIPQO+ArialMT"/>
          <w:color w:val="000000"/>
          <w:sz w:val="24"/>
        </w:rPr>
        <w:t>Hz</w:t>
      </w:r>
      <w:r>
        <w:rPr>
          <w:rFonts w:ascii="GOVPQW+TimesNewRomanPSMT"/>
          <w:color w:val="000000"/>
          <w:sz w:val="24"/>
        </w:rPr>
        <w:t>(</w:t>
      </w:r>
      <w:r>
        <w:rPr>
          <w:rFonts w:ascii="宋体" w:hAnsi="宋体" w:cs="宋体"/>
          <w:color w:val="000000"/>
          <w:sz w:val="24"/>
        </w:rPr>
        <w:t>全灰度场</w:t>
      </w:r>
      <w:r>
        <w:rPr>
          <w:rFonts w:ascii="GOVPQW+TimesNewRomanPSMT"/>
          <w:color w:val="000000"/>
          <w:sz w:val="24"/>
        </w:rPr>
        <w:t>)</w:t>
      </w:r>
    </w:p>
    <w:p w:rsidR="00901A54" w:rsidRDefault="006979DE">
      <w:pPr>
        <w:framePr w:w="1320" w:wrap="auto" w:hAnchor="text" w:x="1735" w:y="11359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控制方式</w:t>
      </w:r>
    </w:p>
    <w:p w:rsidR="00901A54" w:rsidRDefault="006979DE">
      <w:pPr>
        <w:framePr w:w="1320" w:wrap="auto" w:hAnchor="text" w:x="1735" w:y="11359"/>
        <w:widowControl w:val="0"/>
        <w:autoSpaceDE w:val="0"/>
        <w:autoSpaceDN w:val="0"/>
        <w:spacing w:before="0" w:after="0" w:line="506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输入信号</w:t>
      </w:r>
    </w:p>
    <w:p w:rsidR="00901A54" w:rsidRDefault="006979DE">
      <w:pPr>
        <w:framePr w:w="1320" w:wrap="auto" w:hAnchor="text" w:x="7080" w:y="11359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亮度调节</w:t>
      </w:r>
    </w:p>
    <w:p w:rsidR="00901A54" w:rsidRDefault="006979DE">
      <w:pPr>
        <w:framePr w:w="2388" w:wrap="auto" w:hAnchor="text" w:x="8477" w:y="11338"/>
        <w:widowControl w:val="0"/>
        <w:autoSpaceDE w:val="0"/>
        <w:autoSpaceDN w:val="0"/>
        <w:spacing w:before="0" w:after="0" w:line="293" w:lineRule="exact"/>
        <w:jc w:val="left"/>
        <w:rPr>
          <w:rFonts w:ascii="宋体" w:hAnsi="宋体" w:cs="宋体"/>
          <w:color w:val="000000"/>
          <w:sz w:val="28"/>
        </w:rPr>
      </w:pPr>
      <w:r>
        <w:rPr>
          <w:rFonts w:ascii="GOVPQW+TimesNewRomanPSMT"/>
          <w:color w:val="000000"/>
          <w:sz w:val="28"/>
        </w:rPr>
        <w:t>256</w:t>
      </w:r>
      <w:r>
        <w:rPr>
          <w:rFonts w:ascii="宋体" w:hAnsi="宋体" w:cs="宋体"/>
          <w:color w:val="000000"/>
          <w:sz w:val="28"/>
        </w:rPr>
        <w:t>级手动</w:t>
      </w:r>
      <w:r>
        <w:rPr>
          <w:rFonts w:ascii="GOVPQW+TimesNewRomanPSMT"/>
          <w:color w:val="000000"/>
          <w:sz w:val="28"/>
        </w:rPr>
        <w:t>/</w:t>
      </w:r>
      <w:r>
        <w:rPr>
          <w:rFonts w:ascii="宋体" w:hAnsi="宋体" w:cs="宋体"/>
          <w:color w:val="000000"/>
          <w:sz w:val="28"/>
        </w:rPr>
        <w:t>自动</w:t>
      </w:r>
    </w:p>
    <w:p w:rsidR="00901A54" w:rsidRDefault="006979DE">
      <w:pPr>
        <w:framePr w:w="8481" w:wrap="auto" w:hAnchor="text" w:x="3127" w:y="11880"/>
        <w:widowControl w:val="0"/>
        <w:autoSpaceDE w:val="0"/>
        <w:autoSpaceDN w:val="0"/>
        <w:spacing w:before="0" w:after="0" w:line="218" w:lineRule="exact"/>
        <w:jc w:val="left"/>
        <w:rPr>
          <w:rFonts w:ascii="GOVPQW+TimesNewRomanPSMT"/>
          <w:color w:val="000000"/>
          <w:sz w:val="21"/>
        </w:rPr>
      </w:pPr>
      <w:r>
        <w:rPr>
          <w:rFonts w:ascii="GOVPQW+TimesNewRomanPSMT"/>
          <w:color w:val="000000"/>
          <w:sz w:val="21"/>
        </w:rPr>
        <w:t>DVI/VGA,</w:t>
      </w:r>
      <w:r>
        <w:rPr>
          <w:rFonts w:ascii="宋体" w:hAnsi="宋体" w:cs="宋体"/>
          <w:color w:val="000000"/>
          <w:sz w:val="21"/>
        </w:rPr>
        <w:t>视频（多种制式），</w:t>
      </w:r>
      <w:r>
        <w:rPr>
          <w:rFonts w:ascii="GOVPQW+TimesNewRomanPSMT"/>
          <w:color w:val="000000"/>
          <w:sz w:val="21"/>
        </w:rPr>
        <w:t>RGBHV</w:t>
      </w:r>
      <w:r>
        <w:rPr>
          <w:rFonts w:ascii="宋体" w:hAnsi="宋体" w:cs="宋体"/>
          <w:color w:val="000000"/>
          <w:sz w:val="21"/>
        </w:rPr>
        <w:t>、复合视频信号、</w:t>
      </w:r>
      <w:r>
        <w:rPr>
          <w:rFonts w:ascii="GOVPQW+TimesNewRomanPSMT"/>
          <w:color w:val="000000"/>
          <w:sz w:val="21"/>
        </w:rPr>
        <w:t>S-VIDEO,Ypbpr(HDTV)</w:t>
      </w:r>
    </w:p>
    <w:p w:rsidR="00901A54" w:rsidRDefault="006979DE">
      <w:pPr>
        <w:framePr w:w="2707" w:wrap="auto" w:hAnchor="text" w:x="4944" w:y="12312"/>
        <w:widowControl w:val="0"/>
        <w:autoSpaceDE w:val="0"/>
        <w:autoSpaceDN w:val="0"/>
        <w:spacing w:before="0" w:after="0" w:line="360" w:lineRule="exact"/>
        <w:jc w:val="left"/>
        <w:rPr>
          <w:rFonts w:ascii="宋体" w:hAnsi="宋体" w:cs="宋体"/>
          <w:color w:val="000000"/>
          <w:sz w:val="36"/>
        </w:rPr>
      </w:pPr>
      <w:r>
        <w:rPr>
          <w:rFonts w:ascii="宋体" w:hAnsi="宋体" w:cs="宋体"/>
          <w:color w:val="000000"/>
          <w:sz w:val="36"/>
        </w:rPr>
        <w:t>系统工作特性</w:t>
      </w:r>
    </w:p>
    <w:p w:rsidR="00901A54" w:rsidRDefault="006979DE">
      <w:pPr>
        <w:framePr w:w="2520" w:wrap="auto" w:hAnchor="text" w:x="1553" w:y="12878"/>
        <w:widowControl w:val="0"/>
        <w:autoSpaceDE w:val="0"/>
        <w:autoSpaceDN w:val="0"/>
        <w:spacing w:before="0" w:after="0" w:line="240" w:lineRule="exact"/>
        <w:ind w:left="36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理论使用寿命</w:t>
      </w:r>
    </w:p>
    <w:p w:rsidR="00901A54" w:rsidRDefault="006979DE">
      <w:pPr>
        <w:framePr w:w="2520" w:wrap="auto" w:hAnchor="text" w:x="1553" w:y="12878"/>
        <w:widowControl w:val="0"/>
        <w:autoSpaceDE w:val="0"/>
        <w:autoSpaceDN w:val="0"/>
        <w:spacing w:before="0" w:after="0" w:line="379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衰减率（工作</w:t>
      </w:r>
      <w:r>
        <w:rPr>
          <w:rFonts w:ascii="宋体" w:hAnsi="宋体" w:cs="宋体"/>
          <w:color w:val="000000"/>
          <w:sz w:val="24"/>
        </w:rPr>
        <w:t xml:space="preserve"> </w:t>
      </w:r>
      <w:r>
        <w:rPr>
          <w:rFonts w:ascii="GOVPQW+TimesNewRomanPSMT"/>
          <w:color w:val="000000"/>
          <w:sz w:val="24"/>
        </w:rPr>
        <w:t>3</w:t>
      </w:r>
      <w:r>
        <w:rPr>
          <w:rFonts w:ascii="宋体" w:hAnsi="宋体" w:cs="宋体"/>
          <w:color w:val="000000"/>
          <w:sz w:val="24"/>
        </w:rPr>
        <w:t>年）</w:t>
      </w:r>
    </w:p>
    <w:p w:rsidR="00901A54" w:rsidRDefault="006979DE">
      <w:pPr>
        <w:framePr w:w="2520" w:wrap="auto" w:hAnchor="text" w:x="1553" w:y="12878"/>
        <w:widowControl w:val="0"/>
        <w:autoSpaceDE w:val="0"/>
        <w:autoSpaceDN w:val="0"/>
        <w:spacing w:before="0" w:after="0" w:line="379" w:lineRule="exact"/>
        <w:ind w:left="36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工作温度范围</w:t>
      </w:r>
    </w:p>
    <w:p w:rsidR="00901A54" w:rsidRDefault="006979DE">
      <w:pPr>
        <w:framePr w:w="1510" w:wrap="auto" w:hAnchor="text" w:x="4205" w:y="12878"/>
        <w:widowControl w:val="0"/>
        <w:autoSpaceDE w:val="0"/>
        <w:autoSpaceDN w:val="0"/>
        <w:spacing w:before="0" w:after="0" w:line="25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≥10</w:t>
      </w:r>
      <w:r>
        <w:rPr>
          <w:rFonts w:ascii="宋体" w:hAnsi="宋体" w:cs="宋体"/>
          <w:color w:val="000000"/>
          <w:sz w:val="24"/>
        </w:rPr>
        <w:t>万小时</w:t>
      </w:r>
    </w:p>
    <w:p w:rsidR="00901A54" w:rsidRDefault="006979DE">
      <w:pPr>
        <w:framePr w:w="1510" w:wrap="auto" w:hAnchor="text" w:x="4205" w:y="12878"/>
        <w:widowControl w:val="0"/>
        <w:autoSpaceDE w:val="0"/>
        <w:autoSpaceDN w:val="0"/>
        <w:spacing w:before="0" w:after="0" w:line="379" w:lineRule="exact"/>
        <w:ind w:left="288"/>
        <w:jc w:val="left"/>
        <w:rPr>
          <w:rFonts w:ascii="GOVPQW+TimesNewRomanPSMT" w:hAnsi="GOVPQW+TimesNewRomanPSMT" w:cs="GOVPQW+TimesNewRomanPSMT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≤15%</w:t>
      </w:r>
    </w:p>
    <w:p w:rsidR="00901A54" w:rsidRDefault="006979DE">
      <w:pPr>
        <w:framePr w:w="2040" w:wrap="auto" w:hAnchor="text" w:x="6046" w:y="12878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平均无故障时间</w:t>
      </w:r>
    </w:p>
    <w:p w:rsidR="00901A54" w:rsidRDefault="006979DE">
      <w:pPr>
        <w:framePr w:w="2040" w:wrap="auto" w:hAnchor="text" w:x="6046" w:y="12878"/>
        <w:widowControl w:val="0"/>
        <w:autoSpaceDE w:val="0"/>
        <w:autoSpaceDN w:val="0"/>
        <w:spacing w:before="0" w:after="0" w:line="379" w:lineRule="exact"/>
        <w:ind w:left="24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连续失控点</w:t>
      </w:r>
    </w:p>
    <w:p w:rsidR="00901A54" w:rsidRDefault="006979DE">
      <w:pPr>
        <w:framePr w:w="2040" w:wrap="auto" w:hAnchor="text" w:x="6046" w:y="12878"/>
        <w:widowControl w:val="0"/>
        <w:autoSpaceDE w:val="0"/>
        <w:autoSpaceDN w:val="0"/>
        <w:spacing w:before="0" w:after="0" w:line="379" w:lineRule="exact"/>
        <w:ind w:left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盲点率</w:t>
      </w:r>
    </w:p>
    <w:p w:rsidR="00901A54" w:rsidRDefault="006979DE">
      <w:pPr>
        <w:framePr w:w="1392" w:wrap="auto" w:hAnchor="text" w:x="8911" w:y="12878"/>
        <w:widowControl w:val="0"/>
        <w:autoSpaceDE w:val="0"/>
        <w:autoSpaceDN w:val="0"/>
        <w:spacing w:before="0" w:after="0" w:line="25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GOVPQW+TimesNewRomanPSMT" w:hAnsi="GOVPQW+TimesNewRomanPSMT" w:cs="GOVPQW+TimesNewRomanPSMT"/>
          <w:color w:val="000000"/>
          <w:sz w:val="24"/>
        </w:rPr>
        <w:t>≥1</w:t>
      </w:r>
      <w:r>
        <w:rPr>
          <w:rFonts w:ascii="宋体" w:hAnsi="宋体" w:cs="宋体"/>
          <w:color w:val="000000"/>
          <w:sz w:val="24"/>
        </w:rPr>
        <w:t>万小时</w:t>
      </w:r>
    </w:p>
    <w:p w:rsidR="00901A54" w:rsidRDefault="006979DE">
      <w:pPr>
        <w:framePr w:w="1392" w:wrap="auto" w:hAnchor="text" w:x="8911" w:y="12878"/>
        <w:widowControl w:val="0"/>
        <w:autoSpaceDE w:val="0"/>
        <w:autoSpaceDN w:val="0"/>
        <w:spacing w:before="0" w:after="0" w:line="379" w:lineRule="exact"/>
        <w:ind w:left="456"/>
        <w:jc w:val="left"/>
        <w:rPr>
          <w:rFonts w:ascii="GOVPQW+TimesNewRomanPSMT"/>
          <w:color w:val="000000"/>
          <w:sz w:val="24"/>
        </w:rPr>
      </w:pPr>
      <w:r>
        <w:rPr>
          <w:rFonts w:ascii="GOVPQW+TimesNewRomanPSMT"/>
          <w:color w:val="000000"/>
          <w:sz w:val="24"/>
        </w:rPr>
        <w:t>0</w:t>
      </w:r>
    </w:p>
    <w:p w:rsidR="00901A54" w:rsidRDefault="006979DE">
      <w:pPr>
        <w:framePr w:w="1525" w:wrap="auto" w:hAnchor="text" w:x="4198" w:y="13637"/>
        <w:widowControl w:val="0"/>
        <w:autoSpaceDE w:val="0"/>
        <w:autoSpaceDN w:val="0"/>
        <w:spacing w:before="0" w:after="0" w:line="250" w:lineRule="exact"/>
        <w:jc w:val="left"/>
        <w:rPr>
          <w:rFonts w:ascii="GOVPQW+TimesNewRomanPSMT" w:hAnsi="GOVPQW+TimesNewRomanPSMT" w:cs="GOVPQW+TimesNewRomanPSMT"/>
          <w:color w:val="000000"/>
          <w:sz w:val="24"/>
        </w:rPr>
      </w:pPr>
      <w:r>
        <w:rPr>
          <w:rFonts w:ascii="GOVPQW+TimesNewRomanPSMT"/>
          <w:color w:val="000000"/>
          <w:sz w:val="24"/>
        </w:rPr>
        <w:t>-10</w:t>
      </w:r>
      <w:r>
        <w:rPr>
          <w:rFonts w:ascii="宋体" w:hAnsi="宋体" w:cs="宋体"/>
          <w:color w:val="000000"/>
          <w:sz w:val="24"/>
        </w:rPr>
        <w:t>至</w:t>
      </w:r>
      <w:r>
        <w:rPr>
          <w:rFonts w:ascii="宋体" w:hAnsi="宋体" w:cs="宋体"/>
          <w:color w:val="000000"/>
          <w:sz w:val="24"/>
        </w:rPr>
        <w:t xml:space="preserve">  </w:t>
      </w:r>
      <w:r>
        <w:rPr>
          <w:rFonts w:ascii="GOVPQW+TimesNewRomanPSMT" w:hAnsi="GOVPQW+TimesNewRomanPSMT" w:cs="GOVPQW+TimesNewRomanPSMT"/>
          <w:color w:val="000000"/>
          <w:sz w:val="24"/>
        </w:rPr>
        <w:t xml:space="preserve"> 40℃</w:t>
      </w:r>
    </w:p>
    <w:p w:rsidR="00901A54" w:rsidRDefault="006979DE">
      <w:pPr>
        <w:framePr w:w="1525" w:wrap="auto" w:hAnchor="text" w:x="4198" w:y="13637"/>
        <w:widowControl w:val="0"/>
        <w:autoSpaceDE w:val="0"/>
        <w:autoSpaceDN w:val="0"/>
        <w:spacing w:before="0" w:after="0" w:line="377" w:lineRule="exact"/>
        <w:ind w:left="62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＜</w:t>
      </w:r>
      <w:r>
        <w:rPr>
          <w:rFonts w:ascii="GOVPQW+TimesNewRomanPSMT"/>
          <w:color w:val="000000"/>
          <w:sz w:val="24"/>
        </w:rPr>
        <w:t>1mm/</w:t>
      </w:r>
      <w:r>
        <w:rPr>
          <w:rFonts w:ascii="宋体" w:hAnsi="宋体" w:cs="宋体"/>
          <w:color w:val="000000"/>
          <w:sz w:val="24"/>
        </w:rPr>
        <w:t>㎡</w:t>
      </w:r>
    </w:p>
    <w:p w:rsidR="00901A54" w:rsidRDefault="006979DE">
      <w:pPr>
        <w:framePr w:w="1525" w:wrap="auto" w:hAnchor="text" w:x="4198" w:y="13637"/>
        <w:widowControl w:val="0"/>
        <w:autoSpaceDE w:val="0"/>
        <w:autoSpaceDN w:val="0"/>
        <w:spacing w:before="0" w:after="0" w:line="379" w:lineRule="exact"/>
        <w:ind w:left="62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＜</w:t>
      </w:r>
      <w:r>
        <w:rPr>
          <w:rFonts w:ascii="GOVPQW+TimesNewRomanPSMT"/>
          <w:color w:val="000000"/>
          <w:sz w:val="24"/>
        </w:rPr>
        <w:t>1mm/</w:t>
      </w:r>
      <w:r>
        <w:rPr>
          <w:rFonts w:ascii="宋体" w:hAnsi="宋体" w:cs="宋体"/>
          <w:color w:val="000000"/>
          <w:sz w:val="24"/>
        </w:rPr>
        <w:t>㎡</w:t>
      </w:r>
    </w:p>
    <w:p w:rsidR="00901A54" w:rsidRDefault="006979DE">
      <w:pPr>
        <w:framePr w:w="1873" w:wrap="auto" w:hAnchor="text" w:x="8671" w:y="13637"/>
        <w:widowControl w:val="0"/>
        <w:autoSpaceDE w:val="0"/>
        <w:autoSpaceDN w:val="0"/>
        <w:spacing w:before="0" w:after="0" w:line="250" w:lineRule="exact"/>
        <w:ind w:left="307"/>
        <w:jc w:val="left"/>
        <w:rPr>
          <w:rFonts w:ascii="GOVPQW+TimesNewRomanPSMT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＜</w:t>
      </w:r>
      <w:r>
        <w:rPr>
          <w:rFonts w:ascii="GOVPQW+TimesNewRomanPSMT"/>
          <w:color w:val="000000"/>
          <w:sz w:val="24"/>
        </w:rPr>
        <w:t>0.0001</w:t>
      </w:r>
    </w:p>
    <w:p w:rsidR="00901A54" w:rsidRDefault="006979DE">
      <w:pPr>
        <w:framePr w:w="1873" w:wrap="auto" w:hAnchor="text" w:x="8671" w:y="13637"/>
        <w:widowControl w:val="0"/>
        <w:autoSpaceDE w:val="0"/>
        <w:autoSpaceDN w:val="0"/>
        <w:spacing w:before="0" w:after="0" w:line="377" w:lineRule="exact"/>
        <w:jc w:val="left"/>
        <w:rPr>
          <w:rFonts w:ascii="GOVPQW+TimesNewRomanPSMT"/>
          <w:color w:val="000000"/>
          <w:sz w:val="24"/>
        </w:rPr>
      </w:pPr>
      <w:r>
        <w:rPr>
          <w:rFonts w:ascii="GOVPQW+TimesNewRomanPSMT"/>
          <w:color w:val="000000"/>
          <w:sz w:val="24"/>
        </w:rPr>
        <w:t>10%</w:t>
      </w:r>
      <w:r>
        <w:rPr>
          <w:rFonts w:ascii="宋体" w:hAnsi="宋体" w:cs="宋体"/>
          <w:color w:val="000000"/>
          <w:sz w:val="24"/>
        </w:rPr>
        <w:t>至</w:t>
      </w:r>
      <w:r>
        <w:rPr>
          <w:rFonts w:ascii="宋体" w:hAnsi="宋体" w:cs="宋体"/>
          <w:color w:val="000000"/>
          <w:sz w:val="24"/>
        </w:rPr>
        <w:t xml:space="preserve"> </w:t>
      </w:r>
      <w:r>
        <w:rPr>
          <w:rFonts w:ascii="GOVPQW+TimesNewRomanPSMT"/>
          <w:color w:val="000000"/>
          <w:sz w:val="24"/>
        </w:rPr>
        <w:t xml:space="preserve"> 65%RH</w:t>
      </w:r>
    </w:p>
    <w:p w:rsidR="00901A54" w:rsidRDefault="006979DE">
      <w:pPr>
        <w:framePr w:w="2040" w:wrap="auto" w:hAnchor="text" w:x="1793" w:y="14016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屏幕水平平整度</w:t>
      </w:r>
    </w:p>
    <w:p w:rsidR="00901A54" w:rsidRDefault="006979DE">
      <w:pPr>
        <w:framePr w:w="2040" w:wrap="auto" w:hAnchor="text" w:x="1793" w:y="14016"/>
        <w:widowControl w:val="0"/>
        <w:autoSpaceDE w:val="0"/>
        <w:autoSpaceDN w:val="0"/>
        <w:spacing w:before="0" w:after="0" w:line="379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屏幕垂直平整度</w:t>
      </w:r>
    </w:p>
    <w:p w:rsidR="00901A54" w:rsidRDefault="006979DE">
      <w:pPr>
        <w:framePr w:w="1800" w:wrap="auto" w:hAnchor="text" w:x="6166" w:y="14016"/>
        <w:widowControl w:val="0"/>
        <w:autoSpaceDE w:val="0"/>
        <w:autoSpaceDN w:val="0"/>
        <w:spacing w:before="0" w:after="0" w:line="240" w:lineRule="exact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工作湿度范围</w:t>
      </w:r>
    </w:p>
    <w:p w:rsidR="00901A54" w:rsidRDefault="00901A54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sectPr w:rsidR="00901A54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46A1BA-B2D2-40F8-B31D-ED8D0E7B251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1BC5A039-4C39-4074-B95E-7BC9420193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CB59D8-CD14-443E-A669-C6F17681AF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6DADDCE-DD67-472D-9399-F1B03365F218}"/>
  </w:font>
  <w:font w:name="TEJFNS+TimesNewRomanPS-BoldMT">
    <w:charset w:val="00"/>
    <w:family w:val="auto"/>
    <w:pitch w:val="default"/>
    <w:sig w:usb0="01010101" w:usb1="01010101" w:usb2="01010101" w:usb3="01010101" w:csb0="01010101" w:csb1="01010101"/>
    <w:embedRegular r:id="rId5" w:fontKey="{B1E6C424-B289-4139-995A-39BAA960990B}"/>
  </w:font>
  <w:font w:name="GOVPQW+TimesNewRomanPSMT">
    <w:charset w:val="00"/>
    <w:family w:val="auto"/>
    <w:pitch w:val="default"/>
    <w:sig w:usb0="01010101" w:usb1="01010101" w:usb2="01010101" w:usb3="01010101" w:csb0="01010101" w:csb1="01010101"/>
    <w:embedRegular r:id="rId6" w:fontKey="{04C3A9F5-12DF-4520-A224-598F134871BB}"/>
  </w:font>
  <w:font w:name="GCIPQO+ArialMT">
    <w:charset w:val="00"/>
    <w:family w:val="auto"/>
    <w:pitch w:val="default"/>
    <w:sig w:usb0="01010101" w:usb1="01010101" w:usb2="01010101" w:usb3="01010101" w:csb0="01010101" w:csb1="01010101"/>
    <w:embedRegular r:id="rId7" w:fontKey="{227F80BF-7574-43AF-9AA4-088A4D2FD6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9F6E895-3AEC-48C6-B2FA-5DB93D5432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979DE"/>
    <w:rsid w:val="00901A54"/>
    <w:rsid w:val="00B06B85"/>
    <w:rsid w:val="00BA5B2D"/>
    <w:rsid w:val="00EE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EBCC7A-9ED8-4DC5-81D7-FCCD2C7EA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陈 斌</cp:lastModifiedBy>
  <cp:revision>3</cp:revision>
  <dcterms:created xsi:type="dcterms:W3CDTF">2022-12-12T04:26:00Z</dcterms:created>
  <dcterms:modified xsi:type="dcterms:W3CDTF">2022-12-12T04:27:00Z</dcterms:modified>
</cp:coreProperties>
</file>